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7DCA" w14:textId="77777777" w:rsidR="002E1641" w:rsidRDefault="009B7854">
      <w:pPr>
        <w:pStyle w:val="Ttulo"/>
      </w:pPr>
      <w:r>
        <w:t>T.4 Bíblia narrativa</w:t>
      </w:r>
      <w: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3BFD54D" wp14:editId="4166A3FE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34325" cy="13127905"/>
                <wp:effectExtent l="0" t="0" r="0" b="0"/>
                <wp:wrapNone/>
                <wp:docPr id="481770914" name="Rectángulo 481770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5188" y="0"/>
                          <a:ext cx="79216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D5E11F" w14:textId="77777777" w:rsidR="002E1641" w:rsidRDefault="002E16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34325" cy="13127905"/>
                <wp:effectExtent b="0" l="0" r="0" t="0"/>
                <wp:wrapNone/>
                <wp:docPr id="4817709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4325" cy="1312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087AF6" w14:textId="77777777" w:rsidR="002E1641" w:rsidRDefault="009B7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Antonio </w:t>
      </w:r>
      <w:proofErr w:type="spellStart"/>
      <w:r>
        <w:rPr>
          <w:color w:val="FFFFFF"/>
          <w:sz w:val="36"/>
          <w:szCs w:val="36"/>
        </w:rPr>
        <w:t>Loriguillo</w:t>
      </w:r>
      <w:proofErr w:type="spellEnd"/>
      <w:r>
        <w:rPr>
          <w:color w:val="FFFFFF"/>
          <w:sz w:val="36"/>
          <w:szCs w:val="36"/>
        </w:rPr>
        <w:t>-López</w:t>
      </w:r>
    </w:p>
    <w:p w14:paraId="3661FB45" w14:textId="77777777" w:rsidR="002E1641" w:rsidRDefault="009B7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36"/>
          <w:szCs w:val="36"/>
        </w:rPr>
      </w:pPr>
      <w:proofErr w:type="spellStart"/>
      <w:r>
        <w:rPr>
          <w:color w:val="FFFFFF"/>
          <w:sz w:val="36"/>
          <w:szCs w:val="36"/>
        </w:rPr>
        <w:t>Septembre</w:t>
      </w:r>
      <w:proofErr w:type="spellEnd"/>
      <w:r>
        <w:rPr>
          <w:color w:val="FFFFFF"/>
          <w:sz w:val="36"/>
          <w:szCs w:val="36"/>
        </w:rPr>
        <w:t xml:space="preserve"> 2023</w:t>
      </w:r>
    </w:p>
    <w:p w14:paraId="67F15FFA" w14:textId="77777777" w:rsidR="002E1641" w:rsidRDefault="009B7854">
      <w:pPr>
        <w:rPr>
          <w:color w:val="FFFFFF"/>
          <w:sz w:val="48"/>
          <w:szCs w:val="48"/>
        </w:rPr>
        <w:sectPr w:rsidR="002E1641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20"/>
          <w:titlePg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9AE29E2" wp14:editId="49897813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360170" cy="381000"/>
                <wp:effectExtent l="0" t="0" r="0" b="0"/>
                <wp:wrapSquare wrapText="bothSides" distT="0" distB="0" distL="114300" distR="114300"/>
                <wp:docPr id="481770916" name="Rectángulo 481770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6BAFC" w14:textId="77777777" w:rsidR="002E1641" w:rsidRDefault="009B7854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#ProDigital</w:t>
                            </w:r>
                          </w:p>
                          <w:p w14:paraId="4FF04A06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50549CC6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590F348A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375F7F74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65A95F81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2DC1B3F4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360170" cy="381000"/>
                <wp:effectExtent b="0" l="0" r="0" t="0"/>
                <wp:wrapSquare wrapText="bothSides" distB="0" distT="0" distL="114300" distR="114300"/>
                <wp:docPr id="4817709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9D05ADA" wp14:editId="093A30E5">
            <wp:simplePos x="0" y="0"/>
            <wp:positionH relativeFrom="column">
              <wp:posOffset>1</wp:posOffset>
            </wp:positionH>
            <wp:positionV relativeFrom="paragraph">
              <wp:posOffset>4647565</wp:posOffset>
            </wp:positionV>
            <wp:extent cx="1894205" cy="396240"/>
            <wp:effectExtent l="0" t="0" r="0" b="0"/>
            <wp:wrapSquare wrapText="bothSides" distT="0" distB="0" distL="114300" distR="114300"/>
            <wp:docPr id="4817709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FBF8D3" w14:textId="77777777" w:rsidR="002E1641" w:rsidRDefault="009B7854">
      <w:pPr>
        <w:sectPr w:rsidR="002E1641">
          <w:footerReference w:type="first" r:id="rId13"/>
          <w:pgSz w:w="11906" w:h="16838"/>
          <w:pgMar w:top="1440" w:right="1077" w:bottom="1440" w:left="1077" w:header="709" w:footer="709" w:gutter="0"/>
          <w:pgNumType w:start="0"/>
          <w:cols w:space="720"/>
          <w:titlePg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1872708D" wp14:editId="79547CE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Square wrapText="bothSides" distT="0" distB="0" distL="114300" distR="114300"/>
            <wp:docPr id="4817709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948A626" wp14:editId="331ADFF0">
                <wp:simplePos x="0" y="0"/>
                <wp:positionH relativeFrom="column">
                  <wp:posOffset>1</wp:posOffset>
                </wp:positionH>
                <wp:positionV relativeFrom="paragraph">
                  <wp:posOffset>7493000</wp:posOffset>
                </wp:positionV>
                <wp:extent cx="6202096" cy="969193"/>
                <wp:effectExtent l="0" t="0" r="0" b="0"/>
                <wp:wrapNone/>
                <wp:docPr id="481770915" name="Rectángulo 481770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9715" y="3300166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75FEC" w14:textId="77777777" w:rsidR="002E1641" w:rsidRDefault="009B7854">
                            <w:pPr>
                              <w:textDirection w:val="btLr"/>
                            </w:pPr>
                            <w:r>
                              <w:t xml:space="preserve">Aquest document s'ha creat en el marc del projecte 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ProDigital</w:t>
                            </w:r>
                            <w:proofErr w:type="spellEnd"/>
                            <w:r>
                              <w:t xml:space="preserve"> i es publica amb una llicència </w:t>
                            </w:r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Reconeixement-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NoComercial</w:t>
                            </w:r>
                            <w:proofErr w:type="spellEnd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 xml:space="preserve"> 4.0 Internacional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(CC BY-NC-SA 4.0).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7493000</wp:posOffset>
                </wp:positionV>
                <wp:extent cx="6202096" cy="969193"/>
                <wp:effectExtent b="0" l="0" r="0" t="0"/>
                <wp:wrapNone/>
                <wp:docPr id="4817709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96" cy="969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858BEC" w14:textId="77777777" w:rsidR="002E1641" w:rsidRDefault="009B78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IBM Plex Sans SemiBold" w:eastAsia="IBM Plex Sans SemiBold" w:hAnsi="IBM Plex Sans SemiBold" w:cs="IBM Plex Sans SemiBold"/>
          <w:sz w:val="32"/>
          <w:szCs w:val="32"/>
        </w:rPr>
      </w:pPr>
      <w:r>
        <w:rPr>
          <w:rFonts w:ascii="IBM Plex Sans SemiBold" w:eastAsia="IBM Plex Sans SemiBold" w:hAnsi="IBM Plex Sans SemiBold" w:cs="IBM Plex Sans SemiBold"/>
          <w:sz w:val="32"/>
          <w:szCs w:val="32"/>
        </w:rPr>
        <w:lastRenderedPageBreak/>
        <w:t>ÍNDEX</w:t>
      </w:r>
    </w:p>
    <w:p w14:paraId="6055AB55" w14:textId="77777777" w:rsidR="002E1641" w:rsidRDefault="002E1641"/>
    <w:sdt>
      <w:sdtPr>
        <w:id w:val="-590923380"/>
        <w:docPartObj>
          <w:docPartGallery w:val="Table of Contents"/>
          <w:docPartUnique/>
        </w:docPartObj>
      </w:sdtPr>
      <w:sdtEndPr/>
      <w:sdtContent>
        <w:p w14:paraId="519ACA79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b/>
              </w:rPr>
              <w:t>01 Estructura dramàtica</w:t>
            </w:r>
            <w:r>
              <w:rPr>
                <w:b/>
              </w:rPr>
              <w:tab/>
              <w:t>0</w:t>
            </w:r>
          </w:hyperlink>
        </w:p>
        <w:p w14:paraId="3A5661B1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0j0zll">
            <w:r>
              <w:rPr>
                <w:b/>
              </w:rPr>
              <w:t>02 Fitxa de personatges</w:t>
            </w:r>
            <w:r>
              <w:rPr>
                <w:b/>
              </w:rPr>
              <w:tab/>
              <w:t>0</w:t>
            </w:r>
          </w:hyperlink>
        </w:p>
        <w:p w14:paraId="1EEEA60F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1fob9te">
            <w:r>
              <w:t>Nom</w:t>
            </w:r>
            <w:r>
              <w:tab/>
              <w:t>0</w:t>
            </w:r>
          </w:hyperlink>
        </w:p>
        <w:p w14:paraId="4465505C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3znysh7">
            <w:r>
              <w:t>Nom simbòlic, que signifique el que representa el personatge.</w:t>
            </w:r>
            <w:r>
              <w:tab/>
              <w:t>0</w:t>
            </w:r>
          </w:hyperlink>
        </w:p>
        <w:p w14:paraId="7DC8BB20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2et92p0">
            <w:r>
              <w:t>Rol actancial</w:t>
            </w:r>
            <w:r>
              <w:tab/>
              <w:t>0</w:t>
            </w:r>
          </w:hyperlink>
        </w:p>
        <w:p w14:paraId="18BFB56F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t>Rellevància en la història</w:t>
            </w:r>
            <w:r>
              <w:tab/>
              <w:t>0</w:t>
            </w:r>
          </w:hyperlink>
        </w:p>
        <w:p w14:paraId="0DA03214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t>Motivació</w:t>
            </w:r>
            <w:r>
              <w:tab/>
              <w:t>0</w:t>
            </w:r>
          </w:hyperlink>
        </w:p>
        <w:p w14:paraId="55ADD912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t>Característiques físiques</w:t>
            </w:r>
            <w:r>
              <w:tab/>
              <w:t>1</w:t>
            </w:r>
          </w:hyperlink>
        </w:p>
        <w:p w14:paraId="096D5D09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4d34og8">
            <w:r>
              <w:t>Biografia</w:t>
            </w:r>
            <w:r>
              <w:tab/>
              <w:t>1</w:t>
            </w:r>
          </w:hyperlink>
        </w:p>
        <w:p w14:paraId="4396DF69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2s8eyo1">
            <w:r>
              <w:t>El personatge ara</w:t>
            </w:r>
            <w:r>
              <w:tab/>
              <w:t>1</w:t>
            </w:r>
          </w:hyperlink>
        </w:p>
        <w:p w14:paraId="0E05A161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260"/>
            <w:rPr>
              <w:rFonts w:ascii="Calibri" w:eastAsia="Calibri" w:hAnsi="Calibri" w:cs="Calibri"/>
              <w:color w:val="000000"/>
            </w:rPr>
          </w:pPr>
          <w:hyperlink w:anchor="_heading=h.3rdcrjn">
            <w:r>
              <w:t>La progressió del personatge</w:t>
            </w:r>
            <w:r>
              <w:tab/>
              <w:t>1</w:t>
            </w:r>
          </w:hyperlink>
        </w:p>
        <w:p w14:paraId="090CBEBD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520"/>
            <w:rPr>
              <w:rFonts w:ascii="Calibri" w:eastAsia="Calibri" w:hAnsi="Calibri" w:cs="Calibri"/>
              <w:color w:val="000000"/>
            </w:rPr>
          </w:pPr>
          <w:hyperlink w:anchor="_heading=h.26in1rg">
            <w:r>
              <w:t>Personalitat: professional / social / interior</w:t>
            </w:r>
            <w:r>
              <w:tab/>
              <w:t>1</w:t>
            </w:r>
          </w:hyperlink>
        </w:p>
        <w:p w14:paraId="48FE0A7D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42"/>
            </w:tabs>
            <w:spacing w:after="100"/>
            <w:ind w:left="520"/>
          </w:pPr>
          <w:hyperlink w:anchor="_heading=h.lnxbz9">
            <w:r>
              <w:t>Funció: eines / poders / habilitats</w:t>
            </w:r>
            <w:r>
              <w:tab/>
              <w:t>1</w:t>
            </w:r>
          </w:hyperlink>
          <w:r>
            <w:fldChar w:fldCharType="end"/>
          </w:r>
        </w:p>
      </w:sdtContent>
    </w:sdt>
    <w:p w14:paraId="54E52F3B" w14:textId="77777777" w:rsidR="002E1641" w:rsidRDefault="002E1641">
      <w:pPr>
        <w:pStyle w:val="Ttulo1"/>
        <w:sectPr w:rsidR="002E1641">
          <w:pgSz w:w="11906" w:h="16838"/>
          <w:pgMar w:top="1440" w:right="1077" w:bottom="1440" w:left="1077" w:header="709" w:footer="709" w:gutter="0"/>
          <w:pgNumType w:start="0"/>
          <w:cols w:space="720"/>
          <w:titlePg/>
        </w:sectPr>
      </w:pPr>
    </w:p>
    <w:p w14:paraId="7751D1C2" w14:textId="7AABA261" w:rsidR="002E1641" w:rsidRDefault="009B7854">
      <w:pPr>
        <w:jc w:val="both"/>
      </w:pPr>
      <w:bookmarkStart w:id="0" w:name="_heading=h.gjdgxs" w:colFirst="0" w:colLast="0"/>
      <w:bookmarkEnd w:id="0"/>
      <w:r>
        <w:lastRenderedPageBreak/>
        <w:t xml:space="preserve">En aquesta quarta sessió anem a desenvolupar la </w:t>
      </w:r>
      <w:r w:rsidR="004B0435">
        <w:t>bíblia</w:t>
      </w:r>
      <w:r>
        <w:t xml:space="preserve"> narrativa que qualsevol projecte audiovisual necessita. La bíblia narrativa és un document de treball que compila i estructura tota la informació de la història, des del </w:t>
      </w:r>
      <w:proofErr w:type="spellStart"/>
      <w:r>
        <w:t>storyline</w:t>
      </w:r>
      <w:proofErr w:type="spellEnd"/>
      <w:r>
        <w:t xml:space="preserve"> </w:t>
      </w:r>
      <w:r>
        <w:t>fins als personatges, la seua biografia o l’estructura de la història.</w:t>
      </w:r>
    </w:p>
    <w:p w14:paraId="18E8EBD3" w14:textId="77777777" w:rsidR="002E1641" w:rsidRDefault="009B7854">
      <w:pPr>
        <w:jc w:val="both"/>
      </w:pPr>
      <w:r>
        <w:t xml:space="preserve">La seua funció és importantíssima dins d'un projecte audiovisual, ja que ordena i conté la informació necessària perquè tot l'equip multidisciplinari involucrat en la producció </w:t>
      </w:r>
      <w:proofErr w:type="spellStart"/>
      <w:r>
        <w:t>puga</w:t>
      </w:r>
      <w:proofErr w:type="spellEnd"/>
      <w:r>
        <w:t xml:space="preserve"> com</w:t>
      </w:r>
      <w:r>
        <w:t>ptar en tot moment amb aquest suport i treballar de manera coordinada.</w:t>
      </w:r>
    </w:p>
    <w:p w14:paraId="3AABCA4E" w14:textId="25814EB0" w:rsidR="002E1641" w:rsidRDefault="009B7854">
      <w:pPr>
        <w:jc w:val="both"/>
      </w:pPr>
      <w:r>
        <w:t xml:space="preserve">Cada bíblia serà única, ja que </w:t>
      </w:r>
      <w:proofErr w:type="spellStart"/>
      <w:r>
        <w:t>depén</w:t>
      </w:r>
      <w:proofErr w:type="spellEnd"/>
      <w:r>
        <w:t xml:space="preserve"> de les característiques de cada projecte.</w:t>
      </w:r>
    </w:p>
    <w:p w14:paraId="6CB47BB1" w14:textId="77777777" w:rsidR="004B0435" w:rsidRDefault="004B0435">
      <w:pPr>
        <w:jc w:val="both"/>
      </w:pPr>
    </w:p>
    <w:p w14:paraId="6B7CE534" w14:textId="77777777" w:rsidR="002E1641" w:rsidRDefault="009B7854">
      <w:pPr>
        <w:pStyle w:val="Ttulo1"/>
      </w:pPr>
      <w:r>
        <w:t>01 Estructura dramàtica</w:t>
      </w:r>
    </w:p>
    <w:p w14:paraId="3171F80C" w14:textId="77777777" w:rsidR="002E1641" w:rsidRDefault="009B7854">
      <w:pPr>
        <w:jc w:val="both"/>
      </w:pPr>
      <w:r>
        <w:t xml:space="preserve">En els manuals de dramatúrgia més citats, diferents gurus de l'escriptura de guió </w:t>
      </w:r>
      <w:r>
        <w:t>defensen la vigència de l'estructura dramàtica en tres actes.</w:t>
      </w:r>
    </w:p>
    <w:p w14:paraId="7C45BD72" w14:textId="76DADE5C" w:rsidR="002E1641" w:rsidRPr="004B0435" w:rsidRDefault="004B0435" w:rsidP="004B0435">
      <w:pPr>
        <w:rPr>
          <w:rFonts w:ascii="Times New Roman" w:eastAsia="Times New Roman" w:hAnsi="Times New Roman" w:cs="Times New Roman"/>
          <w:color w:val="auto"/>
          <w:lang w:val="es-ES"/>
        </w:rPr>
      </w:pP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begin"/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instrText xml:space="preserve"> INCLUDEPICTURE "https://imagessl9.casadellibro.com/a/l/t0/89/9788484281689.jpg" \* MERGEFORMATINET </w:instrText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separate"/>
      </w:r>
      <w:r w:rsidRPr="004B0435">
        <w:rPr>
          <w:rFonts w:ascii="Times New Roman" w:eastAsia="Times New Roman" w:hAnsi="Times New Roman" w:cs="Times New Roman"/>
          <w:noProof/>
          <w:color w:val="auto"/>
          <w:lang w:val="es-ES"/>
        </w:rPr>
        <w:drawing>
          <wp:inline distT="0" distB="0" distL="0" distR="0" wp14:anchorId="23C400A5" wp14:editId="54F2E9A3">
            <wp:extent cx="1988288" cy="2833596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58" cy="2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end"/>
      </w:r>
      <w:r w:rsidRPr="004B0435">
        <w:t xml:space="preserve"> </w:t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begin"/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instrText xml:space="preserve"> INCLUDEPICTURE "https://0.academia-photos.com/attachment_thumbnails/64040020/mini_magick20220704-27949-19ehd2n.png?1656935111" \* MERGEFORMATINET </w:instrText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separate"/>
      </w:r>
      <w:r w:rsidRPr="004B0435">
        <w:rPr>
          <w:rFonts w:ascii="Times New Roman" w:eastAsia="Times New Roman" w:hAnsi="Times New Roman" w:cs="Times New Roman"/>
          <w:noProof/>
          <w:color w:val="auto"/>
          <w:lang w:val="es-ES"/>
        </w:rPr>
        <w:drawing>
          <wp:inline distT="0" distB="0" distL="0" distR="0" wp14:anchorId="7231A84E" wp14:editId="182C4EE1">
            <wp:extent cx="1935480" cy="281620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37" cy="28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end"/>
      </w:r>
      <w:r w:rsidRPr="004B0435">
        <w:t xml:space="preserve"> </w:t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begin"/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instrText xml:space="preserve"> INCLUDEPICTURE "https://www.marcialpons.es/media/img/portadas/2017/9/19/9788484690900.jpg" \* MERGEFORMATINET </w:instrText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separate"/>
      </w:r>
      <w:r w:rsidRPr="004B0435">
        <w:rPr>
          <w:rFonts w:ascii="Times New Roman" w:eastAsia="Times New Roman" w:hAnsi="Times New Roman" w:cs="Times New Roman"/>
          <w:noProof/>
          <w:color w:val="auto"/>
          <w:lang w:val="es-ES"/>
        </w:rPr>
        <w:drawing>
          <wp:inline distT="0" distB="0" distL="0" distR="0" wp14:anchorId="39E69C78" wp14:editId="4A8F54FC">
            <wp:extent cx="2020186" cy="2817606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58" cy="28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35">
        <w:rPr>
          <w:rFonts w:ascii="Times New Roman" w:eastAsia="Times New Roman" w:hAnsi="Times New Roman" w:cs="Times New Roman"/>
          <w:color w:val="auto"/>
          <w:lang w:val="es-ES"/>
        </w:rPr>
        <w:fldChar w:fldCharType="end"/>
      </w:r>
    </w:p>
    <w:p w14:paraId="1A81BD7F" w14:textId="77777777" w:rsidR="002E1641" w:rsidRDefault="009B7854">
      <w:pPr>
        <w:jc w:val="both"/>
        <w:rPr>
          <w:color w:val="A6A6A6"/>
        </w:rPr>
      </w:pPr>
      <w:r>
        <w:rPr>
          <w:color w:val="A6A6A6"/>
        </w:rPr>
        <w:t>Diverses portades del manuals de guio més coneguts</w:t>
      </w:r>
    </w:p>
    <w:p w14:paraId="7E4F6702" w14:textId="77777777" w:rsidR="002E1641" w:rsidRDefault="002E1641">
      <w:pPr>
        <w:jc w:val="both"/>
      </w:pPr>
    </w:p>
    <w:p w14:paraId="472FA892" w14:textId="77777777" w:rsidR="002E1641" w:rsidRDefault="009B7854">
      <w:pPr>
        <w:jc w:val="both"/>
      </w:pPr>
      <w:r>
        <w:lastRenderedPageBreak/>
        <w:t>Si l'estructura dramàtica és una disposició lineal d'incidents, episodis o esdeveniments relacionats entre si que condueixen a una resolució dramàtica, per a aquests manuals i per a la narrativa convencional aquesta estructura es divideix en 3 parts.</w:t>
      </w:r>
    </w:p>
    <w:p w14:paraId="0A62B1CC" w14:textId="77777777" w:rsidR="002E1641" w:rsidRDefault="009B7854">
      <w:pPr>
        <w:jc w:val="both"/>
      </w:pPr>
      <w:r>
        <w:t>Al se</w:t>
      </w:r>
      <w:r>
        <w:t>u torn, els actes es divideixen en diferents seqüències, agrupacions d'escena amb un significat autònom.</w:t>
      </w:r>
    </w:p>
    <w:p w14:paraId="074BA0E6" w14:textId="77777777" w:rsidR="002E1641" w:rsidRDefault="009B7854">
      <w:pPr>
        <w:jc w:val="both"/>
      </w:pPr>
      <w:r>
        <w:t xml:space="preserve">Per part seua, les escenes són meres unitats d'espai i temps, que al seu torn estan compostes per la mínima unitat dramàtica: l'acció. </w:t>
      </w:r>
    </w:p>
    <w:p w14:paraId="7B685D76" w14:textId="77777777" w:rsidR="002E1641" w:rsidRDefault="009B7854">
      <w:pPr>
        <w:jc w:val="both"/>
      </w:pPr>
      <w:r>
        <w:rPr>
          <w:noProof/>
        </w:rPr>
        <w:drawing>
          <wp:inline distT="0" distB="0" distL="0" distR="0" wp14:anchorId="03C5B4DC" wp14:editId="52B80C66">
            <wp:extent cx="6192520" cy="3483610"/>
            <wp:effectExtent l="0" t="0" r="0" b="0"/>
            <wp:docPr id="4817709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663C3" w14:textId="77777777" w:rsidR="002E1641" w:rsidRDefault="009B7854">
      <w:pPr>
        <w:jc w:val="both"/>
      </w:pPr>
      <w:r>
        <w:t xml:space="preserve">Aquest tema és principal per què a través d’ell gira tot i obliga a l’hora d’escriure a rebutjar tot allò que no </w:t>
      </w:r>
      <w:proofErr w:type="spellStart"/>
      <w:r>
        <w:t>l'ali</w:t>
      </w:r>
      <w:r>
        <w:t>mente</w:t>
      </w:r>
      <w:proofErr w:type="spellEnd"/>
      <w:r>
        <w:t xml:space="preserve"> o </w:t>
      </w:r>
      <w:proofErr w:type="spellStart"/>
      <w:r>
        <w:t>desenvolupe</w:t>
      </w:r>
      <w:proofErr w:type="spellEnd"/>
      <w:r>
        <w:t>. La trama exemplifica el tema a través del conflicte. Perquè encaixen tema i conflicte són necessaris:</w:t>
      </w:r>
    </w:p>
    <w:p w14:paraId="54BE1F42" w14:textId="77777777" w:rsidR="002E1641" w:rsidRDefault="009B7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Existència d'un personatge principal</w:t>
      </w:r>
    </w:p>
    <w:p w14:paraId="1CC204B7" w14:textId="77777777" w:rsidR="002E1641" w:rsidRDefault="009B7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Creació d'una situació difícil - Com deia Aristòtil, “sense conflicte no hi ha acció, sense acci</w:t>
      </w:r>
      <w:r>
        <w:t xml:space="preserve">ó no hi ha personatge, sense personatge no hi ha història”. Els manuals de guio </w:t>
      </w:r>
      <w:r>
        <w:lastRenderedPageBreak/>
        <w:t>defensen que tota història tracta sobre alguna cosa (el “tema” introduït en sessions anteriors).</w:t>
      </w:r>
    </w:p>
    <w:p w14:paraId="5A3B9CDF" w14:textId="77777777" w:rsidR="002E1641" w:rsidRDefault="009B7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Fixació d'un objectiu</w:t>
      </w:r>
    </w:p>
    <w:p w14:paraId="3BFE0049" w14:textId="77777777" w:rsidR="002E1641" w:rsidRDefault="009B7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Introducció d'algú o alguna cosa com a antagonista</w:t>
      </w:r>
    </w:p>
    <w:p w14:paraId="1A5DD23B" w14:textId="77777777" w:rsidR="002E1641" w:rsidRDefault="009B7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Existè</w:t>
      </w:r>
      <w:r>
        <w:t>ncia d'un perill terrible i amenaçador</w:t>
      </w:r>
    </w:p>
    <w:p w14:paraId="1C56CF84" w14:textId="62FA399F" w:rsidR="002E1641" w:rsidRDefault="009B7854">
      <w:pPr>
        <w:jc w:val="both"/>
      </w:pPr>
      <w:r>
        <w:rPr>
          <w:noProof/>
        </w:rPr>
        <w:drawing>
          <wp:inline distT="0" distB="0" distL="0" distR="0" wp14:anchorId="79C092E5" wp14:editId="6BD06655">
            <wp:extent cx="6192520" cy="3483610"/>
            <wp:effectExtent l="0" t="0" r="0" b="0"/>
            <wp:docPr id="4817709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818093" w14:textId="77777777" w:rsidR="004B0435" w:rsidRDefault="004B0435">
      <w:pPr>
        <w:jc w:val="both"/>
      </w:pPr>
    </w:p>
    <w:p w14:paraId="4963C9A1" w14:textId="77777777" w:rsidR="002E1641" w:rsidRDefault="009B7854">
      <w:pPr>
        <w:pStyle w:val="Ttulo1"/>
        <w:jc w:val="both"/>
      </w:pPr>
      <w:bookmarkStart w:id="1" w:name="_heading=h.30j0zll" w:colFirst="0" w:colLast="0"/>
      <w:bookmarkEnd w:id="1"/>
      <w:r>
        <w:t>02 Fitxa de personatges</w:t>
      </w:r>
    </w:p>
    <w:p w14:paraId="143AF4B1" w14:textId="672E4BE2" w:rsidR="002E1641" w:rsidRDefault="009B7854">
      <w:pPr>
        <w:jc w:val="both"/>
      </w:pPr>
      <w:r>
        <w:t>A més d'un esquema visual de l'estructura dramàtica del projecte, la tasca d'aquesta unitat inclou també una breu fitxa per cada uns dels personatges del projecte.</w:t>
      </w:r>
    </w:p>
    <w:p w14:paraId="76221E0D" w14:textId="77777777" w:rsidR="004B0435" w:rsidRDefault="004B0435">
      <w:pPr>
        <w:jc w:val="both"/>
      </w:pPr>
    </w:p>
    <w:p w14:paraId="34C9DD8E" w14:textId="77777777" w:rsidR="002E1641" w:rsidRDefault="009B7854">
      <w:pPr>
        <w:pStyle w:val="Ttulo2"/>
        <w:jc w:val="both"/>
      </w:pPr>
      <w:bookmarkStart w:id="2" w:name="_heading=h.1fob9te" w:colFirst="0" w:colLast="0"/>
      <w:bookmarkEnd w:id="2"/>
      <w:r>
        <w:lastRenderedPageBreak/>
        <w:t>Nom</w:t>
      </w:r>
    </w:p>
    <w:p w14:paraId="3F454D5A" w14:textId="77777777" w:rsidR="002E1641" w:rsidRDefault="009B7854">
      <w:pPr>
        <w:pStyle w:val="Ttulo2"/>
        <w:jc w:val="both"/>
        <w:rPr>
          <w:rFonts w:ascii="IBM Plex Sans Light" w:eastAsia="IBM Plex Sans Light" w:hAnsi="IBM Plex Sans Light" w:cs="IBM Plex Sans Light"/>
          <w:b w:val="0"/>
          <w:sz w:val="24"/>
          <w:szCs w:val="24"/>
        </w:rPr>
      </w:pPr>
      <w:bookmarkStart w:id="3" w:name="_heading=h.3znysh7" w:colFirst="0" w:colLast="0"/>
      <w:bookmarkEnd w:id="3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 xml:space="preserve">Nom simbòlic, que </w:t>
      </w:r>
      <w:proofErr w:type="spellStart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>signi</w:t>
      </w:r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>fique</w:t>
      </w:r>
      <w:proofErr w:type="spellEnd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 xml:space="preserve"> el que representa el personatge.</w:t>
      </w:r>
    </w:p>
    <w:p w14:paraId="29414FAC" w14:textId="77777777" w:rsidR="004B0435" w:rsidRDefault="004B0435">
      <w:pPr>
        <w:pStyle w:val="Ttulo2"/>
        <w:jc w:val="both"/>
      </w:pPr>
      <w:bookmarkStart w:id="4" w:name="_heading=h.2et92p0" w:colFirst="0" w:colLast="0"/>
      <w:bookmarkEnd w:id="4"/>
    </w:p>
    <w:p w14:paraId="60B55B72" w14:textId="2E55B659" w:rsidR="002E1641" w:rsidRDefault="009B7854">
      <w:pPr>
        <w:pStyle w:val="Ttulo2"/>
        <w:jc w:val="both"/>
      </w:pPr>
      <w:r>
        <w:t xml:space="preserve">Rol </w:t>
      </w:r>
      <w:proofErr w:type="spellStart"/>
      <w:r>
        <w:t>actancial</w:t>
      </w:r>
      <w:proofErr w:type="spellEnd"/>
    </w:p>
    <w:p w14:paraId="288217E1" w14:textId="77777777" w:rsidR="002E1641" w:rsidRDefault="009B7854">
      <w:pPr>
        <w:jc w:val="both"/>
      </w:pPr>
      <w:r>
        <w:t>Heroi, Vilà, Objecte de la missió, Company de l'heroi (</w:t>
      </w:r>
      <w:proofErr w:type="spellStart"/>
      <w:r>
        <w:rPr>
          <w:i/>
        </w:rPr>
        <w:t>helper</w:t>
      </w:r>
      <w:proofErr w:type="spellEnd"/>
      <w:r>
        <w:t>), Iniciador (</w:t>
      </w:r>
      <w:r>
        <w:rPr>
          <w:i/>
        </w:rPr>
        <w:t>sender</w:t>
      </w:r>
      <w:r>
        <w:t>).</w:t>
      </w:r>
    </w:p>
    <w:p w14:paraId="3D25AF3C" w14:textId="77777777" w:rsidR="004B0435" w:rsidRDefault="004B0435">
      <w:pPr>
        <w:pStyle w:val="Ttulo2"/>
        <w:jc w:val="both"/>
      </w:pPr>
      <w:bookmarkStart w:id="5" w:name="_heading=h.tyjcwt" w:colFirst="0" w:colLast="0"/>
      <w:bookmarkEnd w:id="5"/>
    </w:p>
    <w:p w14:paraId="21DAE90F" w14:textId="499A3D12" w:rsidR="002E1641" w:rsidRDefault="009B7854">
      <w:pPr>
        <w:pStyle w:val="Ttulo2"/>
        <w:jc w:val="both"/>
      </w:pPr>
      <w:r>
        <w:t>Rellevància en la història</w:t>
      </w:r>
    </w:p>
    <w:p w14:paraId="662BA184" w14:textId="77777777" w:rsidR="002E1641" w:rsidRDefault="009B7854">
      <w:pPr>
        <w:jc w:val="both"/>
      </w:pPr>
      <w:r>
        <w:t>Protagonista, antagonista, secundari, etc.</w:t>
      </w:r>
    </w:p>
    <w:p w14:paraId="1529A801" w14:textId="77777777" w:rsidR="004B0435" w:rsidRDefault="004B0435">
      <w:pPr>
        <w:pStyle w:val="Ttulo2"/>
        <w:jc w:val="both"/>
      </w:pPr>
      <w:bookmarkStart w:id="6" w:name="_heading=h.3dy6vkm" w:colFirst="0" w:colLast="0"/>
      <w:bookmarkEnd w:id="6"/>
    </w:p>
    <w:p w14:paraId="32E02038" w14:textId="69C06683" w:rsidR="002E1641" w:rsidRDefault="009B7854">
      <w:pPr>
        <w:pStyle w:val="Ttulo2"/>
        <w:jc w:val="both"/>
      </w:pPr>
      <w:r>
        <w:t>Motivació</w:t>
      </w:r>
    </w:p>
    <w:p w14:paraId="5B40C0F6" w14:textId="77777777" w:rsidR="002E1641" w:rsidRDefault="009B7854">
      <w:pPr>
        <w:jc w:val="both"/>
      </w:pPr>
      <w:r>
        <w:t>El seu objectiu en el relat.</w:t>
      </w:r>
    </w:p>
    <w:p w14:paraId="0D326DA3" w14:textId="77777777" w:rsidR="004B0435" w:rsidRDefault="004B0435">
      <w:pPr>
        <w:pStyle w:val="Ttulo2"/>
        <w:jc w:val="both"/>
      </w:pPr>
      <w:bookmarkStart w:id="7" w:name="_heading=h.1t3h5sf" w:colFirst="0" w:colLast="0"/>
      <w:bookmarkEnd w:id="7"/>
    </w:p>
    <w:p w14:paraId="5E37752E" w14:textId="7A1EDDDD" w:rsidR="002E1641" w:rsidRDefault="009B7854">
      <w:pPr>
        <w:pStyle w:val="Ttulo2"/>
        <w:jc w:val="both"/>
      </w:pPr>
      <w:r>
        <w:t>Característiques físiques</w:t>
      </w:r>
    </w:p>
    <w:p w14:paraId="1097616C" w14:textId="77777777" w:rsidR="002E1641" w:rsidRDefault="009B7854">
      <w:pPr>
        <w:jc w:val="both"/>
        <w:rPr>
          <w:rFonts w:ascii="IBM Plex Sans" w:eastAsia="IBM Plex Sans" w:hAnsi="IBM Plex Sans" w:cs="IBM Plex Sans"/>
          <w:sz w:val="28"/>
          <w:szCs w:val="28"/>
        </w:rPr>
      </w:pPr>
      <w:r>
        <w:t xml:space="preserve">Sempre motivades. Descripció física (característiques físiques i racials, vestimenta, marques físiques i la seua justificació). Heu de realitzar un esbós gràfic, o utilitzar una imatge d'un personatge </w:t>
      </w:r>
      <w:r>
        <w:t xml:space="preserve">que ja </w:t>
      </w:r>
      <w:proofErr w:type="spellStart"/>
      <w:r>
        <w:t>existisca</w:t>
      </w:r>
      <w:proofErr w:type="spellEnd"/>
      <w:r>
        <w:t xml:space="preserve"> com a referent visual per al departament d'art.</w:t>
      </w:r>
    </w:p>
    <w:p w14:paraId="62A2E1EC" w14:textId="77777777" w:rsidR="004B0435" w:rsidRDefault="004B0435">
      <w:pPr>
        <w:pStyle w:val="Ttulo2"/>
        <w:jc w:val="both"/>
      </w:pPr>
      <w:bookmarkStart w:id="8" w:name="_heading=h.4d34og8" w:colFirst="0" w:colLast="0"/>
      <w:bookmarkEnd w:id="8"/>
    </w:p>
    <w:p w14:paraId="1A811B71" w14:textId="62A4AD8D" w:rsidR="002E1641" w:rsidRDefault="009B7854">
      <w:pPr>
        <w:pStyle w:val="Ttulo2"/>
        <w:jc w:val="both"/>
      </w:pPr>
      <w:r>
        <w:t>Biografia</w:t>
      </w:r>
    </w:p>
    <w:p w14:paraId="66068229" w14:textId="77777777" w:rsidR="002E1641" w:rsidRDefault="009B7854">
      <w:pPr>
        <w:jc w:val="both"/>
      </w:pPr>
      <w:r>
        <w:t>Tot el que li ha ocorregut en el passat que ha forjat la seua personalitat. Es tracta de la seua biografia, i justifica el per què ha arribat a ser com ho és en el moment de comença</w:t>
      </w:r>
      <w:r>
        <w:t xml:space="preserve">r l'aventura. També inclourem informació sobre la seua educació, la seua classe socioeconòmica, i la relació que té amb els personatges que li envolten. Si el personatge pertany a un grup determinat es descriurà la posició que </w:t>
      </w:r>
      <w:proofErr w:type="spellStart"/>
      <w:r>
        <w:t>ocupe</w:t>
      </w:r>
      <w:proofErr w:type="spellEnd"/>
      <w:r>
        <w:t xml:space="preserve"> entre ells, què represe</w:t>
      </w:r>
      <w:r>
        <w:t>nta per als que estan al voltant.</w:t>
      </w:r>
    </w:p>
    <w:p w14:paraId="22BC3D02" w14:textId="77777777" w:rsidR="002E1641" w:rsidRDefault="009B7854">
      <w:pPr>
        <w:pStyle w:val="Ttulo2"/>
        <w:jc w:val="both"/>
      </w:pPr>
      <w:bookmarkStart w:id="9" w:name="_heading=h.2s8eyo1" w:colFirst="0" w:colLast="0"/>
      <w:bookmarkEnd w:id="9"/>
      <w:r>
        <w:lastRenderedPageBreak/>
        <w:t>El personatge ara</w:t>
      </w:r>
    </w:p>
    <w:p w14:paraId="2A7D2E99" w14:textId="15E7C9B8" w:rsidR="002E1641" w:rsidRDefault="009B7854">
      <w:pPr>
        <w:pStyle w:val="Ttulo2"/>
        <w:jc w:val="both"/>
        <w:rPr>
          <w:rFonts w:ascii="IBM Plex Sans Light" w:eastAsia="IBM Plex Sans Light" w:hAnsi="IBM Plex Sans Light" w:cs="IBM Plex Sans Light"/>
          <w:b w:val="0"/>
          <w:sz w:val="24"/>
          <w:szCs w:val="24"/>
        </w:rPr>
      </w:pPr>
      <w:bookmarkStart w:id="10" w:name="_heading=h.17dp8vu" w:colFirst="0" w:colLast="0"/>
      <w:bookmarkEnd w:id="10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 xml:space="preserve">El caràcter del personatge sobre la base de la seua biografia. Inclou la seua conducta, les seues passions, les seues pors, les seues preguntes vitals… és a dir, tot allò que farà únic al personatge respecte al context en el qual se </w:t>
      </w:r>
      <w:proofErr w:type="spellStart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>situe</w:t>
      </w:r>
      <w:proofErr w:type="spellEnd"/>
      <w:r>
        <w:rPr>
          <w:rFonts w:ascii="IBM Plex Sans Light" w:eastAsia="IBM Plex Sans Light" w:hAnsi="IBM Plex Sans Light" w:cs="IBM Plex Sans Light"/>
          <w:b w:val="0"/>
          <w:sz w:val="24"/>
          <w:szCs w:val="24"/>
        </w:rPr>
        <w:t>.</w:t>
      </w:r>
    </w:p>
    <w:p w14:paraId="78324805" w14:textId="77777777" w:rsidR="004B0435" w:rsidRPr="004B0435" w:rsidRDefault="004B0435" w:rsidP="004B0435"/>
    <w:p w14:paraId="1F717841" w14:textId="77777777" w:rsidR="002E1641" w:rsidRDefault="009B7854">
      <w:pPr>
        <w:pStyle w:val="Ttulo2"/>
        <w:jc w:val="both"/>
      </w:pPr>
      <w:bookmarkStart w:id="11" w:name="_heading=h.3rdcrjn" w:colFirst="0" w:colLast="0"/>
      <w:bookmarkEnd w:id="11"/>
      <w:r>
        <w:t>La progressió de</w:t>
      </w:r>
      <w:r>
        <w:t>l personatge</w:t>
      </w:r>
    </w:p>
    <w:p w14:paraId="5F1F12D4" w14:textId="59FCA20F" w:rsidR="002E1641" w:rsidRDefault="009B7854">
      <w:pPr>
        <w:jc w:val="both"/>
        <w:rPr>
          <w:rFonts w:ascii="IBM Plex Sans" w:eastAsia="IBM Plex Sans" w:hAnsi="IBM Plex Sans" w:cs="IBM Plex Sans"/>
          <w:sz w:val="28"/>
          <w:szCs w:val="28"/>
        </w:rPr>
      </w:pPr>
      <w:r>
        <w:t>Arc de transformació</w:t>
      </w:r>
      <w:r w:rsidR="004B0435">
        <w:t xml:space="preserve"> atenent a la seua personalitat i a la seua funció.</w:t>
      </w:r>
    </w:p>
    <w:p w14:paraId="46223837" w14:textId="77777777" w:rsidR="002E1641" w:rsidRDefault="009B7854">
      <w:pPr>
        <w:pStyle w:val="Ttulo3"/>
        <w:jc w:val="both"/>
      </w:pPr>
      <w:bookmarkStart w:id="12" w:name="_heading=h.26in1rg" w:colFirst="0" w:colLast="0"/>
      <w:bookmarkEnd w:id="12"/>
      <w:r>
        <w:t>Personalitat: professional / social / interior</w:t>
      </w:r>
    </w:p>
    <w:p w14:paraId="2F981B69" w14:textId="77777777" w:rsidR="002E1641" w:rsidRDefault="009B7854">
      <w:pPr>
        <w:pStyle w:val="Ttulo3"/>
        <w:jc w:val="both"/>
      </w:pPr>
      <w:bookmarkStart w:id="13" w:name="_heading=h.lnxbz9" w:colFirst="0" w:colLast="0"/>
      <w:bookmarkEnd w:id="13"/>
      <w:r>
        <w:t>Funció: eines / poders / habilitats</w:t>
      </w:r>
    </w:p>
    <w:p w14:paraId="56057992" w14:textId="77777777" w:rsidR="004B0435" w:rsidRDefault="004B0435" w:rsidP="004B0435">
      <w:pPr>
        <w:pStyle w:val="Ttulo1"/>
        <w:jc w:val="both"/>
      </w:pPr>
    </w:p>
    <w:p w14:paraId="41117A42" w14:textId="161AA6E0" w:rsidR="004B0435" w:rsidRDefault="004B0435" w:rsidP="004B0435">
      <w:pPr>
        <w:pStyle w:val="Ttulo1"/>
        <w:jc w:val="both"/>
      </w:pPr>
      <w:r>
        <w:t>Referències</w:t>
      </w:r>
    </w:p>
    <w:p w14:paraId="5346B4B7" w14:textId="77777777" w:rsidR="004B0435" w:rsidRDefault="004B0435" w:rsidP="004B0435">
      <w:pPr>
        <w:spacing w:after="120"/>
      </w:pPr>
    </w:p>
    <w:p w14:paraId="365E3EE6" w14:textId="077BAAD7" w:rsidR="004B0435" w:rsidRDefault="004B0435" w:rsidP="004B0435">
      <w:pPr>
        <w:spacing w:after="120"/>
      </w:pPr>
      <w:proofErr w:type="spellStart"/>
      <w:r>
        <w:t>Field</w:t>
      </w:r>
      <w:proofErr w:type="spellEnd"/>
      <w:r>
        <w:t xml:space="preserve">, S. (2001) </w:t>
      </w:r>
      <w:r w:rsidRPr="004B0435">
        <w:rPr>
          <w:i/>
          <w:iCs/>
        </w:rPr>
        <w:t xml:space="preserve">El </w:t>
      </w:r>
      <w:proofErr w:type="spellStart"/>
      <w:r w:rsidRPr="004B0435">
        <w:rPr>
          <w:i/>
          <w:iCs/>
        </w:rPr>
        <w:t>Libro</w:t>
      </w:r>
      <w:proofErr w:type="spellEnd"/>
      <w:r w:rsidRPr="004B0435">
        <w:rPr>
          <w:i/>
          <w:iCs/>
        </w:rPr>
        <w:t xml:space="preserve"> del </w:t>
      </w:r>
      <w:proofErr w:type="spellStart"/>
      <w:r w:rsidRPr="004B0435">
        <w:rPr>
          <w:i/>
          <w:iCs/>
        </w:rPr>
        <w:t>guión</w:t>
      </w:r>
      <w:proofErr w:type="spellEnd"/>
      <w:r w:rsidRPr="004B0435">
        <w:rPr>
          <w:rFonts w:ascii="Arial" w:hAnsi="Arial" w:cs="Arial"/>
          <w:i/>
          <w:iCs/>
        </w:rPr>
        <w:t> </w:t>
      </w:r>
      <w:r w:rsidRPr="004B0435">
        <w:rPr>
          <w:i/>
          <w:iCs/>
        </w:rPr>
        <w:t xml:space="preserve">: </w:t>
      </w:r>
      <w:proofErr w:type="spellStart"/>
      <w:r w:rsidRPr="004B0435">
        <w:rPr>
          <w:i/>
          <w:iCs/>
        </w:rPr>
        <w:t>fundamentos</w:t>
      </w:r>
      <w:proofErr w:type="spellEnd"/>
      <w:r w:rsidRPr="004B0435">
        <w:rPr>
          <w:i/>
          <w:iCs/>
        </w:rPr>
        <w:t xml:space="preserve"> de la </w:t>
      </w:r>
      <w:proofErr w:type="spellStart"/>
      <w:r w:rsidRPr="004B0435">
        <w:rPr>
          <w:i/>
          <w:iCs/>
        </w:rPr>
        <w:t>escritura</w:t>
      </w:r>
      <w:proofErr w:type="spellEnd"/>
      <w:r w:rsidRPr="004B0435">
        <w:rPr>
          <w:i/>
          <w:iCs/>
        </w:rPr>
        <w:t xml:space="preserve"> de </w:t>
      </w:r>
      <w:proofErr w:type="spellStart"/>
      <w:r w:rsidRPr="004B0435">
        <w:rPr>
          <w:i/>
          <w:iCs/>
        </w:rPr>
        <w:t>guiones</w:t>
      </w:r>
      <w:proofErr w:type="spellEnd"/>
      <w:r w:rsidRPr="004B0435">
        <w:rPr>
          <w:rFonts w:ascii="Arial" w:hAnsi="Arial" w:cs="Arial"/>
          <w:i/>
          <w:iCs/>
        </w:rPr>
        <w:t> </w:t>
      </w:r>
      <w:r w:rsidRPr="004B0435">
        <w:rPr>
          <w:i/>
          <w:iCs/>
        </w:rPr>
        <w:t xml:space="preserve">: una </w:t>
      </w:r>
      <w:proofErr w:type="spellStart"/>
      <w:r w:rsidRPr="004B0435">
        <w:rPr>
          <w:i/>
          <w:iCs/>
        </w:rPr>
        <w:t>guía</w:t>
      </w:r>
      <w:proofErr w:type="spellEnd"/>
      <w:r w:rsidRPr="004B0435">
        <w:rPr>
          <w:i/>
          <w:iCs/>
        </w:rPr>
        <w:t xml:space="preserve"> </w:t>
      </w:r>
      <w:proofErr w:type="spellStart"/>
      <w:r w:rsidRPr="004B0435">
        <w:rPr>
          <w:i/>
          <w:iCs/>
        </w:rPr>
        <w:t>paso</w:t>
      </w:r>
      <w:proofErr w:type="spellEnd"/>
      <w:r w:rsidRPr="004B0435">
        <w:rPr>
          <w:i/>
          <w:iCs/>
        </w:rPr>
        <w:t xml:space="preserve"> a </w:t>
      </w:r>
      <w:proofErr w:type="spellStart"/>
      <w:r w:rsidRPr="004B0435">
        <w:rPr>
          <w:i/>
          <w:iCs/>
        </w:rPr>
        <w:t>paso</w:t>
      </w:r>
      <w:proofErr w:type="spellEnd"/>
      <w:r w:rsidRPr="004B0435">
        <w:rPr>
          <w:i/>
          <w:iCs/>
        </w:rPr>
        <w:t xml:space="preserve">, </w:t>
      </w:r>
      <w:proofErr w:type="spellStart"/>
      <w:r w:rsidRPr="004B0435">
        <w:rPr>
          <w:i/>
          <w:iCs/>
        </w:rPr>
        <w:t>desde</w:t>
      </w:r>
      <w:proofErr w:type="spellEnd"/>
      <w:r w:rsidRPr="004B0435">
        <w:rPr>
          <w:i/>
          <w:iCs/>
        </w:rPr>
        <w:t xml:space="preserve"> la primera idea </w:t>
      </w:r>
      <w:proofErr w:type="spellStart"/>
      <w:r w:rsidRPr="004B0435">
        <w:rPr>
          <w:i/>
          <w:iCs/>
        </w:rPr>
        <w:t>hasta</w:t>
      </w:r>
      <w:proofErr w:type="spellEnd"/>
      <w:r w:rsidRPr="004B0435">
        <w:rPr>
          <w:i/>
          <w:iCs/>
        </w:rPr>
        <w:t xml:space="preserve"> el </w:t>
      </w:r>
      <w:proofErr w:type="spellStart"/>
      <w:r w:rsidRPr="004B0435">
        <w:rPr>
          <w:i/>
          <w:iCs/>
        </w:rPr>
        <w:t>guión</w:t>
      </w:r>
      <w:proofErr w:type="spellEnd"/>
      <w:r w:rsidRPr="004B0435">
        <w:rPr>
          <w:i/>
          <w:iCs/>
        </w:rPr>
        <w:t xml:space="preserve"> </w:t>
      </w:r>
      <w:proofErr w:type="spellStart"/>
      <w:r w:rsidRPr="004B0435">
        <w:rPr>
          <w:i/>
          <w:iCs/>
        </w:rPr>
        <w:t>acabado</w:t>
      </w:r>
      <w:proofErr w:type="spellEnd"/>
      <w:r>
        <w:t xml:space="preserve">. 6a ed., </w:t>
      </w:r>
      <w:proofErr w:type="spellStart"/>
      <w:r>
        <w:t>edición</w:t>
      </w:r>
      <w:proofErr w:type="spellEnd"/>
      <w:r>
        <w:t xml:space="preserve"> ampliada. Madrid: Plot.</w:t>
      </w:r>
    </w:p>
    <w:p w14:paraId="39781495" w14:textId="5FEA30C7" w:rsidR="004B0435" w:rsidRDefault="004B0435" w:rsidP="004B0435">
      <w:pPr>
        <w:spacing w:after="120"/>
      </w:pPr>
      <w:proofErr w:type="spellStart"/>
      <w:r>
        <w:t>Lavandier</w:t>
      </w:r>
      <w:proofErr w:type="spellEnd"/>
      <w:r>
        <w:t xml:space="preserve">, Y. (2003) </w:t>
      </w:r>
      <w:r w:rsidRPr="004B0435">
        <w:rPr>
          <w:i/>
          <w:iCs/>
        </w:rPr>
        <w:t xml:space="preserve">La </w:t>
      </w:r>
      <w:proofErr w:type="spellStart"/>
      <w:r w:rsidRPr="004B0435">
        <w:rPr>
          <w:i/>
          <w:iCs/>
        </w:rPr>
        <w:t>Dramaturgia</w:t>
      </w:r>
      <w:proofErr w:type="spellEnd"/>
      <w:r w:rsidRPr="004B0435">
        <w:rPr>
          <w:rFonts w:ascii="Arial" w:hAnsi="Arial" w:cs="Arial"/>
          <w:i/>
          <w:iCs/>
        </w:rPr>
        <w:t> </w:t>
      </w:r>
      <w:r w:rsidRPr="004B0435">
        <w:rPr>
          <w:i/>
          <w:iCs/>
        </w:rPr>
        <w:t xml:space="preserve">: los </w:t>
      </w:r>
      <w:proofErr w:type="spellStart"/>
      <w:r w:rsidRPr="004B0435">
        <w:rPr>
          <w:i/>
          <w:iCs/>
        </w:rPr>
        <w:t>mecanismos</w:t>
      </w:r>
      <w:proofErr w:type="spellEnd"/>
      <w:r w:rsidRPr="004B0435">
        <w:rPr>
          <w:i/>
          <w:iCs/>
        </w:rPr>
        <w:t xml:space="preserve"> del relato: cine, </w:t>
      </w:r>
      <w:proofErr w:type="spellStart"/>
      <w:r w:rsidRPr="004B0435">
        <w:rPr>
          <w:i/>
          <w:iCs/>
        </w:rPr>
        <w:t>teatro</w:t>
      </w:r>
      <w:proofErr w:type="spellEnd"/>
      <w:r w:rsidRPr="004B0435">
        <w:rPr>
          <w:i/>
          <w:iCs/>
        </w:rPr>
        <w:t xml:space="preserve">, </w:t>
      </w:r>
      <w:proofErr w:type="spellStart"/>
      <w:r w:rsidRPr="004B0435">
        <w:rPr>
          <w:i/>
          <w:iCs/>
        </w:rPr>
        <w:t>ópera</w:t>
      </w:r>
      <w:proofErr w:type="spellEnd"/>
      <w:r w:rsidRPr="004B0435">
        <w:rPr>
          <w:i/>
          <w:iCs/>
        </w:rPr>
        <w:t xml:space="preserve">, radio, </w:t>
      </w:r>
      <w:proofErr w:type="spellStart"/>
      <w:r w:rsidRPr="004B0435">
        <w:rPr>
          <w:i/>
          <w:iCs/>
        </w:rPr>
        <w:t>televisión</w:t>
      </w:r>
      <w:proofErr w:type="spellEnd"/>
      <w:r w:rsidRPr="004B0435">
        <w:rPr>
          <w:i/>
          <w:iCs/>
        </w:rPr>
        <w:t xml:space="preserve">, </w:t>
      </w:r>
      <w:proofErr w:type="spellStart"/>
      <w:r w:rsidRPr="004B0435">
        <w:rPr>
          <w:i/>
          <w:iCs/>
        </w:rPr>
        <w:t>cómic</w:t>
      </w:r>
      <w:proofErr w:type="spellEnd"/>
      <w:r>
        <w:t>. Mad</w:t>
      </w:r>
      <w:r>
        <w:t>r</w:t>
      </w:r>
      <w:r>
        <w:t xml:space="preserve">id: Ediciones Internacionales </w:t>
      </w:r>
      <w:proofErr w:type="spellStart"/>
      <w:r>
        <w:t>Universitarias</w:t>
      </w:r>
      <w:proofErr w:type="spellEnd"/>
      <w:r>
        <w:t>.</w:t>
      </w:r>
    </w:p>
    <w:p w14:paraId="00543D24" w14:textId="6E40E711" w:rsidR="002E1641" w:rsidRDefault="004B0435" w:rsidP="004B0435">
      <w:pPr>
        <w:spacing w:after="120"/>
        <w:rPr>
          <w:sz w:val="26"/>
          <w:szCs w:val="26"/>
        </w:rPr>
      </w:pPr>
      <w:proofErr w:type="spellStart"/>
      <w:r>
        <w:t>McKee</w:t>
      </w:r>
      <w:proofErr w:type="spellEnd"/>
      <w:r>
        <w:t xml:space="preserve">, R. &amp; </w:t>
      </w:r>
      <w:proofErr w:type="spellStart"/>
      <w:r>
        <w:t>Lockhart</w:t>
      </w:r>
      <w:proofErr w:type="spellEnd"/>
      <w:r>
        <w:t xml:space="preserve">, J. (2002) </w:t>
      </w:r>
      <w:r w:rsidRPr="004B0435">
        <w:rPr>
          <w:i/>
          <w:iCs/>
        </w:rPr>
        <w:t xml:space="preserve">El </w:t>
      </w:r>
      <w:proofErr w:type="spellStart"/>
      <w:r w:rsidRPr="004B0435">
        <w:rPr>
          <w:i/>
          <w:iCs/>
        </w:rPr>
        <w:t>Guión</w:t>
      </w:r>
      <w:proofErr w:type="spellEnd"/>
      <w:r w:rsidRPr="004B0435">
        <w:rPr>
          <w:i/>
          <w:iCs/>
        </w:rPr>
        <w:t xml:space="preserve">: </w:t>
      </w:r>
      <w:proofErr w:type="spellStart"/>
      <w:r w:rsidRPr="004B0435">
        <w:rPr>
          <w:i/>
          <w:iCs/>
        </w:rPr>
        <w:t>sustancia</w:t>
      </w:r>
      <w:proofErr w:type="spellEnd"/>
      <w:r w:rsidRPr="004B0435">
        <w:rPr>
          <w:i/>
          <w:iCs/>
        </w:rPr>
        <w:t xml:space="preserve">, estructura, estilo y </w:t>
      </w:r>
      <w:proofErr w:type="spellStart"/>
      <w:r w:rsidRPr="004B0435">
        <w:rPr>
          <w:i/>
          <w:iCs/>
        </w:rPr>
        <w:t>principios</w:t>
      </w:r>
      <w:proofErr w:type="spellEnd"/>
      <w:r w:rsidRPr="004B0435">
        <w:rPr>
          <w:i/>
          <w:iCs/>
        </w:rPr>
        <w:t xml:space="preserve"> de la </w:t>
      </w:r>
      <w:proofErr w:type="spellStart"/>
      <w:r w:rsidRPr="004B0435">
        <w:rPr>
          <w:i/>
          <w:iCs/>
        </w:rPr>
        <w:t>escritura</w:t>
      </w:r>
      <w:proofErr w:type="spellEnd"/>
      <w:r w:rsidRPr="004B0435">
        <w:rPr>
          <w:i/>
          <w:iCs/>
        </w:rPr>
        <w:t xml:space="preserve"> de </w:t>
      </w:r>
      <w:proofErr w:type="spellStart"/>
      <w:r w:rsidRPr="004B0435">
        <w:rPr>
          <w:i/>
          <w:iCs/>
        </w:rPr>
        <w:t>guiones</w:t>
      </w:r>
      <w:proofErr w:type="spellEnd"/>
      <w:r>
        <w:t>. Barcelona: Alba.</w:t>
      </w:r>
      <w:r w:rsidR="009B7854">
        <w:br w:type="page"/>
      </w:r>
    </w:p>
    <w:p w14:paraId="3ABA2F92" w14:textId="77777777" w:rsidR="002E1641" w:rsidRDefault="009B7854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34F2B08F" wp14:editId="5D6C2428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67625" cy="13902055"/>
                <wp:effectExtent l="0" t="0" r="0" b="0"/>
                <wp:wrapNone/>
                <wp:docPr id="481770912" name="Rectángulo 481770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8538" y="0"/>
                          <a:ext cx="76549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1EB98" w14:textId="77777777" w:rsidR="002E1641" w:rsidRDefault="002E16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67625" cy="13902055"/>
                <wp:effectExtent b="0" l="0" r="0" t="0"/>
                <wp:wrapNone/>
                <wp:docPr id="4817709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13902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8B3F3F1" wp14:editId="4AA21D1F">
                <wp:simplePos x="0" y="0"/>
                <wp:positionH relativeFrom="column">
                  <wp:posOffset>4699000</wp:posOffset>
                </wp:positionH>
                <wp:positionV relativeFrom="paragraph">
                  <wp:posOffset>8470900</wp:posOffset>
                </wp:positionV>
                <wp:extent cx="1360170" cy="381000"/>
                <wp:effectExtent l="0" t="0" r="0" b="0"/>
                <wp:wrapSquare wrapText="bothSides" distT="0" distB="0" distL="114300" distR="114300"/>
                <wp:docPr id="481770913" name="Rectángulo 481770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E77A9" w14:textId="77777777" w:rsidR="002E1641" w:rsidRDefault="009B7854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#ProDigital</w:t>
                            </w:r>
                          </w:p>
                          <w:p w14:paraId="6121683B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59A89778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33C7AFFC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0EB724C6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230A8BAF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14:paraId="669D848D" w14:textId="77777777" w:rsidR="002E1641" w:rsidRDefault="002E164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8470900</wp:posOffset>
                </wp:positionV>
                <wp:extent cx="1360170" cy="381000"/>
                <wp:effectExtent b="0" l="0" r="0" t="0"/>
                <wp:wrapSquare wrapText="bothSides" distB="0" distT="0" distL="114300" distR="114300"/>
                <wp:docPr id="4817709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8440D6C" wp14:editId="75C3B5EF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0"/>
            <wp:wrapSquare wrapText="bothSides" distT="0" distB="0" distL="114300" distR="114300"/>
            <wp:docPr id="4817709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E1641">
      <w:footerReference w:type="first" r:id="rId23"/>
      <w:pgSz w:w="11906" w:h="16838"/>
      <w:pgMar w:top="1440" w:right="1077" w:bottom="1440" w:left="1077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90AB" w14:textId="77777777" w:rsidR="009B7854" w:rsidRDefault="009B7854">
      <w:pPr>
        <w:spacing w:after="0" w:line="240" w:lineRule="auto"/>
      </w:pPr>
      <w:r>
        <w:separator/>
      </w:r>
    </w:p>
  </w:endnote>
  <w:endnote w:type="continuationSeparator" w:id="0">
    <w:p w14:paraId="4A309500" w14:textId="77777777" w:rsidR="009B7854" w:rsidRDefault="009B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IBM Plex Sans Light">
    <w:altName w:val="IBM Plex Sans Light"/>
    <w:panose1 w:val="020B0403050203000203"/>
    <w:charset w:val="00"/>
    <w:family w:val="swiss"/>
    <w:pitch w:val="variable"/>
    <w:sig w:usb0="A00002EF" w:usb1="5000203B" w:usb2="00000000" w:usb3="00000000" w:csb0="0000019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BM Plex Sans SemiBold">
    <w:altName w:val="IBM Plex Sans SemiBold"/>
    <w:panose1 w:val="020B07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BB17" w14:textId="77777777" w:rsidR="002E1641" w:rsidRDefault="002E16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tbl>
    <w:tblPr>
      <w:tblStyle w:val="a"/>
      <w:tblW w:w="907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0"/>
      <w:gridCol w:w="4540"/>
    </w:tblGrid>
    <w:tr w:rsidR="002E1641" w14:paraId="66CE2508" w14:textId="77777777"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47FF478F" w14:textId="77777777" w:rsidR="002E1641" w:rsidRDefault="002E1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</w:p>
      </w:tc>
      <w:tc>
        <w:tcPr>
          <w:tcW w:w="4540" w:type="dxa"/>
          <w:tcBorders>
            <w:top w:val="nil"/>
            <w:left w:val="nil"/>
            <w:bottom w:val="nil"/>
            <w:right w:val="nil"/>
          </w:tcBorders>
        </w:tcPr>
        <w:p w14:paraId="27690980" w14:textId="77777777" w:rsidR="002E1641" w:rsidRDefault="009B7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  <w:r>
            <w:fldChar w:fldCharType="begin"/>
          </w:r>
          <w:r>
            <w:instrText>PAGE</w:instrText>
          </w:r>
          <w:r w:rsidR="004B0435">
            <w:fldChar w:fldCharType="separate"/>
          </w:r>
          <w:r w:rsidR="004B0435">
            <w:rPr>
              <w:noProof/>
            </w:rPr>
            <w:t>1</w:t>
          </w:r>
          <w:r>
            <w:fldChar w:fldCharType="end"/>
          </w:r>
        </w:p>
        <w:p w14:paraId="039E3118" w14:textId="77777777" w:rsidR="002E1641" w:rsidRDefault="002E1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</w:p>
      </w:tc>
    </w:tr>
  </w:tbl>
  <w:p w14:paraId="0D6F9068" w14:textId="77777777" w:rsidR="002E1641" w:rsidRDefault="002E16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499E" w14:textId="77777777" w:rsidR="002E1641" w:rsidRDefault="009B7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>[Escriba aquí][Escriba aquí][Escriba aquí]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4B83" w14:textId="77777777" w:rsidR="002E1641" w:rsidRDefault="002E16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8B8A" w14:textId="77777777" w:rsidR="002E1641" w:rsidRDefault="009B7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 w:rsidR="004B0435">
      <w:fldChar w:fldCharType="separate"/>
    </w:r>
    <w:r w:rsidR="004B0435">
      <w:rPr>
        <w:noProof/>
      </w:rPr>
      <w:t>0</w:t>
    </w:r>
    <w:r>
      <w:fldChar w:fldCharType="end"/>
    </w:r>
  </w:p>
  <w:p w14:paraId="706A16C7" w14:textId="77777777" w:rsidR="002E1641" w:rsidRDefault="002E16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595E" w14:textId="77777777" w:rsidR="009B7854" w:rsidRDefault="009B7854">
      <w:pPr>
        <w:spacing w:after="0" w:line="240" w:lineRule="auto"/>
      </w:pPr>
      <w:r>
        <w:separator/>
      </w:r>
    </w:p>
  </w:footnote>
  <w:footnote w:type="continuationSeparator" w:id="0">
    <w:p w14:paraId="2B623463" w14:textId="77777777" w:rsidR="009B7854" w:rsidRDefault="009B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33AE0"/>
    <w:multiLevelType w:val="multilevel"/>
    <w:tmpl w:val="CBA88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41"/>
    <w:rsid w:val="002E1641"/>
    <w:rsid w:val="004B0435"/>
    <w:rsid w:val="009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5D9F8"/>
  <w15:docId w15:val="{6134B268-8BC7-A74C-9153-8404676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 Light" w:eastAsia="IBM Plex Sans Light" w:hAnsi="IBM Plex Sans Light" w:cs="IBM Plex Sans Light"/>
        <w:color w:val="1A1A1A"/>
        <w:sz w:val="24"/>
        <w:szCs w:val="24"/>
        <w:lang w:val="ca-ES" w:eastAsia="es-ES_tradnl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400004"/>
  </w:style>
  <w:style w:type="paragraph" w:styleId="Ttulo1">
    <w:name w:val="heading 1"/>
    <w:basedOn w:val="Normal"/>
    <w:next w:val="Normal"/>
    <w:link w:val="Ttulo1Car"/>
    <w:uiPriority w:val="9"/>
    <w:qFormat/>
    <w:rsid w:val="00F75BC1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C1"/>
    <w:pPr>
      <w:keepNext/>
      <w:keepLines/>
      <w:spacing w:before="40" w:after="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B74"/>
    <w:pPr>
      <w:spacing w:before="40" w:after="0"/>
      <w:outlineLvl w:val="2"/>
    </w:pPr>
    <w:rPr>
      <w:rFonts w:ascii="IBM Plex Sans" w:hAnsi="IBM Plex Sans"/>
      <w:b/>
      <w:bCs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4B74"/>
    <w:pPr>
      <w:keepNext/>
      <w:keepLines/>
      <w:spacing w:before="40" w:after="0"/>
      <w:outlineLvl w:val="3"/>
    </w:pPr>
    <w:rPr>
      <w:rFonts w:ascii="IBM Plex Sans" w:eastAsiaTheme="majorEastAsia" w:hAnsi="IBM Plex Sans" w:cstheme="majorBidi"/>
      <w:i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4B74"/>
    <w:pPr>
      <w:keepNext/>
      <w:keepLines/>
      <w:spacing w:before="40" w:after="0"/>
      <w:outlineLvl w:val="4"/>
    </w:pPr>
    <w:rPr>
      <w:rFonts w:ascii="IBM Plex Sans" w:eastAsiaTheme="majorEastAsia" w:hAnsi="IBM Plex Sans" w:cstheme="majorBidi"/>
      <w:color w:val="aut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B74"/>
    <w:pPr>
      <w:keepNext/>
      <w:keepLines/>
      <w:spacing w:before="40" w:after="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C64B74"/>
    <w:pPr>
      <w:keepNext/>
      <w:keepLines/>
      <w:spacing w:before="40" w:after="0"/>
      <w:outlineLvl w:val="6"/>
    </w:pPr>
    <w:rPr>
      <w:rFonts w:ascii="IBM Plex Sans" w:eastAsiaTheme="majorEastAsia" w:hAnsi="IBM Plex Sans" w:cstheme="majorBidi"/>
      <w:i/>
      <w:iCs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64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F02CC"/>
    <w:pPr>
      <w:spacing w:before="2880" w:line="240" w:lineRule="auto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styleId="Encabezado">
    <w:name w:val="header"/>
    <w:basedOn w:val="Normal"/>
    <w:link w:val="EncabezadoCar"/>
    <w:uiPriority w:val="99"/>
    <w:unhideWhenUsed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076A1"/>
    <w:pPr>
      <w:spacing w:after="0" w:line="240" w:lineRule="auto"/>
      <w:ind w:left="260" w:hanging="260"/>
    </w:pPr>
  </w:style>
  <w:style w:type="paragraph" w:styleId="TtuloTDC">
    <w:name w:val="TOC Heading"/>
    <w:basedOn w:val="Ttulo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nfasis">
    <w:name w:val="Emphasis"/>
    <w:uiPriority w:val="20"/>
    <w:qFormat/>
    <w:rsid w:val="00BB3986"/>
    <w:rPr>
      <w:color w:val="A6A6A6" w:themeColor="background1" w:themeShade="A6"/>
    </w:rPr>
  </w:style>
  <w:style w:type="character" w:styleId="Refdecomentario">
    <w:name w:val="annotation reference"/>
    <w:basedOn w:val="Fuentedeprrafopredeter"/>
    <w:uiPriority w:val="99"/>
    <w:semiHidden/>
    <w:unhideWhenUsed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Data">
    <w:name w:val="Dat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nsinresolver">
    <w:name w:val="Unresolved Mention"/>
    <w:basedOn w:val="Fuentedeprrafopredeter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AC1A1C"/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IBM Plex Sans" w:eastAsia="IBM Plex Sans" w:hAnsi="IBM Plex Sans" w:cs="IBM Plex Sans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4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A81BA2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HhM5D/aeB079b+VBKrNAJrA3w==">CgMxLjAyCGguZ2pkZ3hzMgloLjMwajB6bGwyCWguMWZvYjl0ZTIJaC4zem55c2g3MgloLjJldDkycDAyCGgudHlqY3d0MgloLjNkeTZ2a20yCWguMXQzaDVzZjIJaC40ZDM0b2c4MgloLjJzOGV5bzEyCWguMTdkcDh2dTIJaC4zcmRjcmpuMgloLjI2aW4xcmcyCGgubG54Yno5OAByITFmYk5HYThKNGlLcHNaSUswNUdwVmNITG5XRGwxejRLRQ==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863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2023-07-02T17:40:00Z</dcterms:created>
  <dcterms:modified xsi:type="dcterms:W3CDTF">2023-09-28T17:00:00Z</dcterms:modified>
</cp:coreProperties>
</file>