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53" w:rsidRDefault="00437A2B">
      <w:pPr>
        <w:pStyle w:val="Title"/>
        <w:rPr>
          <w:sz w:val="94"/>
          <w:szCs w:val="94"/>
        </w:rPr>
      </w:pPr>
      <w:r>
        <w:rPr>
          <w:sz w:val="94"/>
          <w:szCs w:val="94"/>
        </w:rPr>
        <w:t>Tema 1</w:t>
      </w:r>
      <w:r>
        <w:rPr>
          <w:sz w:val="94"/>
          <w:szCs w:val="94"/>
        </w:rPr>
        <w:br/>
      </w:r>
      <w:r>
        <w:rPr>
          <w:sz w:val="94"/>
          <w:szCs w:val="94"/>
        </w:rPr>
        <w:br/>
        <w:t>El origen de la democracia y sus significados</w:t>
      </w:r>
      <w:r>
        <mc:AlternateContent>
          <mc:Choice Requires="wpg">
            <w:drawing>
              <wp:anchor distT="0" distB="0" distL="0" distR="0" simplePos="0" relativeHeight="251658240" behindDoc="1" locked="0" layoutInCell="1" hidden="0" allowOverlap="1">
                <wp:simplePos x="0" y="0"/>
                <wp:positionH relativeFrom="column">
                  <wp:posOffset>-939799</wp:posOffset>
                </wp:positionH>
                <wp:positionV relativeFrom="paragraph">
                  <wp:posOffset>-914399</wp:posOffset>
                </wp:positionV>
                <wp:extent cx="7934325" cy="13127905"/>
                <wp:effectExtent l="0" t="0" r="0" b="0"/>
                <wp:wrapNone/>
                <wp:docPr id="31" name="Rectangle 31"/>
                <wp:cNvGraphicFramePr/>
                <a:graphic xmlns:a="http://schemas.openxmlformats.org/drawingml/2006/main">
                  <a:graphicData uri="http://schemas.microsoft.com/office/word/2010/wordprocessingShape">
                    <wps:wsp>
                      <wps:cNvSpPr/>
                      <wps:spPr>
                        <a:xfrm>
                          <a:off x="1385188" y="0"/>
                          <a:ext cx="7921625" cy="7560000"/>
                        </a:xfrm>
                        <a:prstGeom prst="rect">
                          <a:avLst/>
                        </a:prstGeom>
                        <a:solidFill>
                          <a:srgbClr val="003864"/>
                        </a:solidFill>
                        <a:ln w="12700" cap="flat" cmpd="sng">
                          <a:solidFill>
                            <a:srgbClr val="31538F"/>
                          </a:solidFill>
                          <a:prstDash val="solid"/>
                          <a:miter lim="800000"/>
                          <a:headEnd type="none" w="sm" len="sm"/>
                          <a:tailEnd type="none" w="sm" len="sm"/>
                        </a:ln>
                      </wps:spPr>
                      <wps:txbx>
                        <w:txbxContent>
                          <w:p w:rsidR="00E37B53" w:rsidRDefault="00E37B53">
                            <w:pPr>
                              <w:textDirection w:val="btLr"/>
                            </w:pPr>
                          </w:p>
                        </w:txbxContent>
                      </wps:txbx>
                      <wps:bodyPr spcFirstLastPara="1" wrap="square" lIns="91425" tIns="45700" rIns="91425" bIns="45700"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-939799</wp:posOffset>
                </wp:positionH>
                <wp:positionV relativeFrom="paragraph">
                  <wp:posOffset>-914399</wp:posOffset>
                </wp:positionV>
                <wp:extent cx="7934325" cy="13127905"/>
                <wp:effectExtent b="0" l="0" r="0" t="0"/>
                <wp:wrapNone/>
                <wp:docPr id="3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7934325" cy="13127905"/>
                        </a:xfrm>
                        <a:prstGeom prst="rect"/>
                        <a:ln/>
                      </pic:spPr>
                    </pic:pic>
                  </a:graphicData>
                </a:graphic>
              </wp:anchor>
            </w:drawing>
          </mc:Fallback>
        </mc:AlternateContent>
      </w:r>
    </w:p>
    <w:p w:rsidR="00E37B53" w:rsidRDefault="00E37B53">
      <w:pPr>
        <w:pBdr>
          <w:top w:val="nil"/>
          <w:left w:val="nil"/>
          <w:bottom w:val="nil"/>
          <w:right w:val="nil"/>
          <w:between w:val="nil"/>
        </w:pBdr>
        <w:spacing w:line="240" w:lineRule="auto"/>
        <w:rPr>
          <w:color w:val="FFFFFF"/>
          <w:sz w:val="36"/>
          <w:szCs w:val="36"/>
        </w:rPr>
      </w:pPr>
    </w:p>
    <w:p w:rsidR="00E37B53" w:rsidRDefault="00E37B53">
      <w:pPr>
        <w:pBdr>
          <w:top w:val="nil"/>
          <w:left w:val="nil"/>
          <w:bottom w:val="nil"/>
          <w:right w:val="nil"/>
          <w:between w:val="nil"/>
        </w:pBdr>
        <w:spacing w:line="240" w:lineRule="auto"/>
        <w:rPr>
          <w:color w:val="FFFFFF"/>
          <w:sz w:val="36"/>
          <w:szCs w:val="36"/>
        </w:rPr>
      </w:pPr>
    </w:p>
    <w:p w:rsidR="00E37B53" w:rsidRDefault="00437A2B">
      <w:pPr>
        <w:pBdr>
          <w:top w:val="nil"/>
          <w:left w:val="nil"/>
          <w:bottom w:val="nil"/>
          <w:right w:val="nil"/>
          <w:between w:val="nil"/>
        </w:pBdr>
        <w:spacing w:line="240" w:lineRule="auto"/>
        <w:rPr>
          <w:color w:val="FFFFFF"/>
          <w:sz w:val="36"/>
          <w:szCs w:val="36"/>
        </w:rPr>
      </w:pPr>
      <w:bookmarkStart w:id="0" w:name="_heading=h.gjdgxs" w:colFirst="0" w:colLast="0"/>
      <w:bookmarkEnd w:id="0"/>
      <w:r>
        <w:rPr>
          <w:color w:val="FFFFFF"/>
          <w:sz w:val="36"/>
          <w:szCs w:val="36"/>
        </w:rPr>
        <w:t>Juan Mérida</w:t>
      </w:r>
    </w:p>
    <w:p w:rsidR="00E37B53" w:rsidRDefault="00437A2B">
      <w:pPr>
        <w:pBdr>
          <w:top w:val="nil"/>
          <w:left w:val="nil"/>
          <w:bottom w:val="nil"/>
          <w:right w:val="nil"/>
          <w:between w:val="nil"/>
        </w:pBdr>
        <w:spacing w:line="240" w:lineRule="auto"/>
        <w:rPr>
          <w:color w:val="FFFFFF"/>
          <w:sz w:val="36"/>
          <w:szCs w:val="36"/>
        </w:rPr>
      </w:pPr>
      <w:r>
        <w:rPr>
          <w:color w:val="FFFFFF"/>
          <w:sz w:val="36"/>
          <w:szCs w:val="36"/>
        </w:rPr>
        <w:t>Departamento de Filosofía y Sociología</w:t>
      </w:r>
      <w:r>
        <w:rPr>
          <w:color w:val="FFFFFF"/>
          <w:sz w:val="36"/>
          <w:szCs w:val="36"/>
        </w:rPr>
        <w:br/>
        <w:t>Universitát Jaume I de Castelló</w:t>
      </w:r>
    </w:p>
    <w:p w:rsidR="00E37B53" w:rsidRDefault="00437A2B">
      <w:pPr>
        <w:rPr>
          <w:color w:val="FFFFFF"/>
          <w:sz w:val="48"/>
          <w:szCs w:val="48"/>
        </w:rPr>
        <w:sectPr w:rsidR="00E37B53">
          <w:footerReference w:type="default" r:id="rId9"/>
          <w:footerReference w:type="first" r:id="rId10"/>
          <w:pgSz w:w="11906" w:h="16838"/>
          <w:pgMar w:top="1418" w:right="1418" w:bottom="1418" w:left="1418" w:header="709" w:footer="709" w:gutter="0"/>
          <w:pgNumType w:start="0"/>
          <w:cols w:space="720"/>
          <w:titlePg/>
        </w:sectPr>
      </w:pPr>
      <w:r>
        <mc:AlternateContent>
          <mc:Choice Requires="wpg">
            <w:drawing>
              <wp:anchor distT="0" distB="0" distL="114300" distR="114300" simplePos="0" relativeHeight="251659264" behindDoc="0" locked="0" layoutInCell="1" hidden="0" allowOverlap="1">
                <wp:simplePos x="0" y="0"/>
                <wp:positionH relativeFrom="column">
                  <wp:posOffset>4483100</wp:posOffset>
                </wp:positionH>
                <wp:positionV relativeFrom="paragraph">
                  <wp:posOffset>4660900</wp:posOffset>
                </wp:positionV>
                <wp:extent cx="1360170" cy="381000"/>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670678" y="3594263"/>
                          <a:ext cx="1350645" cy="371475"/>
                        </a:xfrm>
                        <a:prstGeom prst="rect">
                          <a:avLst/>
                        </a:prstGeom>
                        <a:noFill/>
                        <a:ln>
                          <a:noFill/>
                        </a:ln>
                      </wps:spPr>
                      <wps:txbx>
                        <w:txbxContent>
                          <w:p w:rsidR="00E37B53" w:rsidRDefault="00437A2B">
                            <w:pPr>
                              <w:spacing w:line="240" w:lineRule="auto"/>
                              <w:jc w:val="right"/>
                              <w:textDirection w:val="btLr"/>
                            </w:pPr>
                            <w:r>
                              <w:rPr>
                                <w:b/>
                                <w:color w:val="FFFFFF"/>
                              </w:rPr>
                              <w:t>#ProDigital</w:t>
                            </w:r>
                          </w:p>
                          <w:p w:rsidR="00E37B53" w:rsidRDefault="00E37B53">
                            <w:pPr>
                              <w:spacing w:line="240" w:lineRule="auto"/>
                              <w:jc w:val="right"/>
                              <w:textDirection w:val="btLr"/>
                            </w:pPr>
                          </w:p>
                          <w:p w:rsidR="00E37B53" w:rsidRDefault="00E37B53">
                            <w:pPr>
                              <w:spacing w:line="240" w:lineRule="auto"/>
                              <w:jc w:val="right"/>
                              <w:textDirection w:val="btLr"/>
                            </w:pPr>
                          </w:p>
                          <w:p w:rsidR="00E37B53" w:rsidRDefault="00E37B53">
                            <w:pPr>
                              <w:spacing w:line="240" w:lineRule="auto"/>
                              <w:jc w:val="right"/>
                              <w:textDirection w:val="btLr"/>
                            </w:pPr>
                          </w:p>
                          <w:p w:rsidR="00E37B53" w:rsidRDefault="00E37B53">
                            <w:pPr>
                              <w:spacing w:line="240" w:lineRule="auto"/>
                              <w:jc w:val="right"/>
                              <w:textDirection w:val="btLr"/>
                            </w:pPr>
                          </w:p>
                          <w:p w:rsidR="00E37B53" w:rsidRDefault="00E37B53">
                            <w:pPr>
                              <w:spacing w:line="240" w:lineRule="auto"/>
                              <w:jc w:val="right"/>
                              <w:textDirection w:val="btLr"/>
                            </w:pPr>
                          </w:p>
                          <w:p w:rsidR="00E37B53" w:rsidRDefault="00E37B53">
                            <w:pPr>
                              <w:spacing w:line="240" w:lineRule="auto"/>
                              <w:jc w:val="right"/>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4483100</wp:posOffset>
                </wp:positionH>
                <wp:positionV relativeFrom="paragraph">
                  <wp:posOffset>4660900</wp:posOffset>
                </wp:positionV>
                <wp:extent cx="1360170" cy="381000"/>
                <wp:effectExtent b="0" l="0" r="0" t="0"/>
                <wp:wrapSquare wrapText="bothSides" distB="0" distT="0" distL="114300" distR="114300"/>
                <wp:docPr id="32"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360170" cy="381000"/>
                        </a:xfrm>
                        <a:prstGeom prst="rect"/>
                        <a:ln/>
                      </pic:spPr>
                    </pic:pic>
                  </a:graphicData>
                </a:graphic>
              </wp:anchor>
            </w:drawing>
          </mc:Fallback>
        </mc:AlternateContent>
      </w:r>
      <w:r>
        <w:drawing>
          <wp:anchor distT="0" distB="0" distL="114300" distR="114300" simplePos="0" relativeHeight="251660288" behindDoc="0" locked="0" layoutInCell="1" hidden="0" allowOverlap="1">
            <wp:simplePos x="0" y="0"/>
            <wp:positionH relativeFrom="column">
              <wp:posOffset>1</wp:posOffset>
            </wp:positionH>
            <wp:positionV relativeFrom="paragraph">
              <wp:posOffset>4647565</wp:posOffset>
            </wp:positionV>
            <wp:extent cx="1894205" cy="396240"/>
            <wp:effectExtent l="0" t="0" r="0" b="0"/>
            <wp:wrapSquare wrapText="bothSides" distT="0" distB="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94205" cy="396240"/>
                    </a:xfrm>
                    <a:prstGeom prst="rect">
                      <a:avLst/>
                    </a:prstGeom>
                    <a:ln/>
                  </pic:spPr>
                </pic:pic>
              </a:graphicData>
            </a:graphic>
          </wp:anchor>
        </w:drawing>
      </w:r>
    </w:p>
    <w:p w:rsidR="00E37B53" w:rsidRDefault="00E37B53"/>
    <w:p w:rsidR="00E37B53" w:rsidRDefault="00E37B53"/>
    <w:p w:rsidR="00E37B53" w:rsidRDefault="00E37B53"/>
    <w:p w:rsidR="00E37B53" w:rsidRDefault="00E37B53"/>
    <w:p w:rsidR="00E37B53" w:rsidRDefault="00E37B53"/>
    <w:p w:rsidR="00E37B53" w:rsidRDefault="00E37B53"/>
    <w:p w:rsidR="00E37B53" w:rsidRDefault="00E37B53"/>
    <w:p w:rsidR="00E37B53" w:rsidRDefault="00E37B53"/>
    <w:p w:rsidR="00E37B53" w:rsidRDefault="00E37B53"/>
    <w:p w:rsidR="00E37B53" w:rsidRDefault="00E37B53"/>
    <w:p w:rsidR="00E37B53" w:rsidRDefault="00E37B53"/>
    <w:p w:rsidR="00E37B53" w:rsidRDefault="00E37B53"/>
    <w:p w:rsidR="00E37B53" w:rsidRDefault="00E37B53"/>
    <w:p w:rsidR="00E37B53" w:rsidRDefault="00437A2B">
      <w:r>
        <w:drawing>
          <wp:anchor distT="0" distB="0" distL="114300" distR="114300" simplePos="0" relativeHeight="251661312" behindDoc="0" locked="0" layoutInCell="1" hidden="0" allowOverlap="1" wp14:anchorId="312F1FB6" wp14:editId="77E067AC">
            <wp:simplePos x="0" y="0"/>
            <wp:positionH relativeFrom="margin">
              <wp:posOffset>0</wp:posOffset>
            </wp:positionH>
            <wp:positionV relativeFrom="margin">
              <wp:posOffset>6633845</wp:posOffset>
            </wp:positionV>
            <wp:extent cx="1144270" cy="399415"/>
            <wp:effectExtent l="0" t="0" r="0" b="635"/>
            <wp:wrapSquare wrapText="bothSides" distT="0" distB="0" distL="114300" distR="11430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144270" cy="399415"/>
                    </a:xfrm>
                    <a:prstGeom prst="rect">
                      <a:avLst/>
                    </a:prstGeom>
                    <a:ln/>
                  </pic:spPr>
                </pic:pic>
              </a:graphicData>
            </a:graphic>
          </wp:anchor>
        </w:drawing>
      </w:r>
      <w:hyperlink r:id="rId14">
        <w:r>
          <w:rPr>
            <w:rFonts w:ascii="IBM Plex Sans" w:eastAsia="IBM Plex Sans" w:hAnsi="IBM Plex Sans" w:cs="IBM Plex Sans"/>
            <w:color w:val="1155CC"/>
            <w:highlight w:val="white"/>
            <w:u w:val="single"/>
          </w:rPr>
          <w:t>http://dx.doi.org/10.6035/DNT.2023.3</w:t>
        </w:r>
      </w:hyperlink>
    </w:p>
    <w:p w:rsidR="00E37B53" w:rsidRDefault="00E37B53"/>
    <w:p w:rsidR="003E5C48" w:rsidRDefault="003E5C48">
      <w:pPr>
        <w:widowControl w:val="0"/>
      </w:pPr>
    </w:p>
    <w:p w:rsidR="00E37B53" w:rsidRDefault="00437A2B">
      <w:pPr>
        <w:widowControl w:val="0"/>
      </w:pPr>
      <w:bookmarkStart w:id="1" w:name="_GoBack"/>
      <w:r>
        <w:t>Aquest document s'ha creat en el marc del projecte HYPERLINK "https://cent.uji.es/pub/prodigital/"</w:t>
      </w:r>
      <w:r>
        <w:rPr>
          <w:b/>
          <w:color w:val="003864"/>
          <w:u w:val="single"/>
        </w:rPr>
        <w:t>ProDigital</w:t>
      </w:r>
      <w:r>
        <w:t xml:space="preserve"> i es publica amb </w:t>
      </w:r>
      <w:r>
        <w:t>una llicència HYPERLINK "https://creativecommons.org/licenses/by-nc-sa/4.0/deed.ca"</w:t>
      </w:r>
      <w:r>
        <w:rPr>
          <w:b/>
          <w:color w:val="003864"/>
          <w:u w:val="single"/>
        </w:rPr>
        <w:t>Reconeixement-NoComercial-CompartirIgual 4.0 Internacional</w:t>
      </w:r>
      <w:r>
        <w:t xml:space="preserve"> de Creative Commons (CC BY-NC-SA 4.0).</w:t>
      </w:r>
    </w:p>
    <w:bookmarkEnd w:id="1"/>
    <w:p w:rsidR="00E37B53" w:rsidRDefault="00E37B53">
      <w:pPr>
        <w:sectPr w:rsidR="00E37B53">
          <w:footerReference w:type="first" r:id="rId15"/>
          <w:pgSz w:w="11906" w:h="16838"/>
          <w:pgMar w:top="1440" w:right="1077" w:bottom="1440" w:left="1077" w:header="709" w:footer="709" w:gutter="0"/>
          <w:pgNumType w:start="0"/>
          <w:cols w:space="720"/>
          <w:titlePg/>
        </w:sectPr>
      </w:pPr>
    </w:p>
    <w:p w:rsidR="00E37B53" w:rsidRDefault="00437A2B">
      <w:pPr>
        <w:keepNext/>
        <w:keepLines/>
        <w:pBdr>
          <w:top w:val="nil"/>
          <w:left w:val="nil"/>
          <w:bottom w:val="nil"/>
          <w:right w:val="nil"/>
          <w:between w:val="nil"/>
        </w:pBdr>
        <w:spacing w:before="240" w:after="0" w:line="259" w:lineRule="auto"/>
        <w:rPr>
          <w:rFonts w:ascii="IBM Plex Sans SemiBold" w:eastAsia="IBM Plex Sans SemiBold" w:hAnsi="IBM Plex Sans SemiBold" w:cs="IBM Plex Sans SemiBold"/>
          <w:sz w:val="32"/>
          <w:szCs w:val="32"/>
        </w:rPr>
      </w:pPr>
      <w:r>
        <w:rPr>
          <w:rFonts w:ascii="IBM Plex Sans SemiBold" w:eastAsia="IBM Plex Sans SemiBold" w:hAnsi="IBM Plex Sans SemiBold" w:cs="IBM Plex Sans SemiBold"/>
          <w:sz w:val="32"/>
          <w:szCs w:val="32"/>
        </w:rPr>
        <w:lastRenderedPageBreak/>
        <w:t>ÍNDEX</w:t>
      </w:r>
    </w:p>
    <w:p w:rsidR="00E37B53" w:rsidRDefault="00E37B53"/>
    <w:sdt>
      <w:sdtPr>
        <w:id w:val="1300950700"/>
        <w:docPartObj>
          <w:docPartGallery w:val="Table of Contents"/>
          <w:docPartUnique/>
        </w:docPartObj>
      </w:sdtPr>
      <w:sdtEndPr/>
      <w:sdtContent>
        <w:p w:rsidR="00E37B53" w:rsidRDefault="00437A2B">
          <w:pPr>
            <w:pBdr>
              <w:top w:val="nil"/>
              <w:left w:val="nil"/>
              <w:bottom w:val="nil"/>
              <w:right w:val="nil"/>
              <w:between w:val="nil"/>
            </w:pBdr>
            <w:tabs>
              <w:tab w:val="right" w:pos="9736"/>
            </w:tabs>
            <w:spacing w:after="100"/>
            <w:rPr>
              <w:rFonts w:ascii="Calibri" w:eastAsia="Calibri" w:hAnsi="Calibri" w:cs="Calibri"/>
              <w:color w:val="000000"/>
              <w:sz w:val="22"/>
              <w:szCs w:val="22"/>
            </w:rPr>
          </w:pPr>
          <w:r>
            <w:fldChar w:fldCharType="begin"/>
          </w:r>
          <w:r>
            <w:instrText xml:space="preserve"> TOC \h \u \z \t "</w:instrText>
          </w:r>
          <w:r>
            <w:instrText>Heading 1,1,Heading 2,2,Heading 3,3,"</w:instrText>
          </w:r>
          <w:r>
            <w:fldChar w:fldCharType="separate"/>
          </w:r>
          <w:hyperlink w:anchor="_heading=h.30j0zll">
            <w:r>
              <w:rPr>
                <w:b/>
              </w:rPr>
              <w:t>01 Origen de la Democracia</w:t>
            </w:r>
            <w:r>
              <w:rPr>
                <w:b/>
              </w:rPr>
              <w:tab/>
              <w:t>1</w:t>
            </w:r>
          </w:hyperlink>
        </w:p>
        <w:p w:rsidR="00E37B53" w:rsidRDefault="00437A2B">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3znysh7">
            <w:r>
              <w:rPr>
                <w:b/>
              </w:rPr>
              <w:t>02 La recuperación de la democracia en la época moderna</w:t>
            </w:r>
            <w:r>
              <w:rPr>
                <w:b/>
              </w:rPr>
              <w:tab/>
              <w:t>3</w:t>
            </w:r>
          </w:hyperlink>
        </w:p>
        <w:p w:rsidR="00E37B53" w:rsidRDefault="00437A2B">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2et92p0">
            <w:r>
              <w:rPr>
                <w:b/>
              </w:rPr>
              <w:t>03 Refere</w:t>
            </w:r>
            <w:r>
              <w:rPr>
                <w:b/>
              </w:rPr>
              <w:t>ncias</w:t>
            </w:r>
            <w:r>
              <w:rPr>
                <w:b/>
              </w:rPr>
              <w:tab/>
              <w:t>5</w:t>
            </w:r>
          </w:hyperlink>
        </w:p>
        <w:p w:rsidR="00E37B53" w:rsidRDefault="00437A2B">
          <w:r>
            <w:fldChar w:fldCharType="end"/>
          </w:r>
        </w:p>
      </w:sdtContent>
    </w:sdt>
    <w:p w:rsidR="00E37B53" w:rsidRDefault="00E37B53">
      <w:pPr>
        <w:pStyle w:val="Heading1"/>
        <w:sectPr w:rsidR="00E37B53">
          <w:pgSz w:w="11906" w:h="16838"/>
          <w:pgMar w:top="1440" w:right="1077" w:bottom="1440" w:left="1077" w:header="709" w:footer="709" w:gutter="0"/>
          <w:pgNumType w:start="0"/>
          <w:cols w:space="720"/>
          <w:titlePg/>
        </w:sectPr>
      </w:pPr>
    </w:p>
    <w:p w:rsidR="00E37B53" w:rsidRDefault="00437A2B">
      <w:pPr>
        <w:pStyle w:val="Heading1"/>
      </w:pPr>
      <w:bookmarkStart w:id="2" w:name="_heading=h.30j0zll" w:colFirst="0" w:colLast="0"/>
      <w:bookmarkEnd w:id="2"/>
      <w:r>
        <w:lastRenderedPageBreak/>
        <w:t>01 Origen de la Democracia</w:t>
      </w:r>
    </w:p>
    <w:p w:rsidR="00E37B53" w:rsidRDefault="00437A2B">
      <w:pPr>
        <w:jc w:val="both"/>
      </w:pPr>
      <w:r>
        <w:t>Hoy en día la palabra democracia está incorporada en nuestra vidas. La oímos cotidianamente en la televisión, en la radio, en la prensa, en las redes sociales, en conversaciones en la calle, etc. Además ha adquirido una connotación positiva. No está bien v</w:t>
      </w:r>
      <w:r>
        <w:t xml:space="preserve">isto que alguién se defina como antidemócrata y más bien es usado para descalificar a alguien por sus opiniones o acciones. En los parlamentos, diferentes bancadas se acusan de antidemócratas, un aspecto que se ha reforzado en una época de clara tendencia </w:t>
      </w:r>
      <w:r>
        <w:t>hacia la polarización. Sin embargo, ni su cotidianidad ni su connotación positiva ha estado siempre tan arraigada. De hecho, pese a que su origen proviene de la época de la Antigua Grecia (1200 a.C-146 a.C), no fue recuperada hasta el siglo XIX cuando come</w:t>
      </w:r>
      <w:r>
        <w:t>nzó a integrarse en los debates sobre las nuevas repúblicas y regímenes representativos. Pero antes de centrarnos en su uso moderno, es importante introduir su planteamiento original.</w:t>
      </w:r>
    </w:p>
    <w:p w:rsidR="00E37B53" w:rsidRDefault="00437A2B">
      <w:pPr>
        <w:jc w:val="both"/>
      </w:pPr>
      <w:r>
        <w:t>Comencemos por su definición etimológica proveniente del griego: Dêmos s</w:t>
      </w:r>
      <w:r>
        <w:t xml:space="preserve">ignifica </w:t>
      </w:r>
      <w:r>
        <w:rPr>
          <w:rFonts w:ascii="Source Sans Pro" w:eastAsia="Source Sans Pro" w:hAnsi="Source Sans Pro" w:cs="Source Sans Pro"/>
        </w:rPr>
        <w:t>«</w:t>
      </w:r>
      <w:r>
        <w:t>pueblo</w:t>
      </w:r>
      <w:r>
        <w:rPr>
          <w:rFonts w:ascii="Source Sans Pro" w:eastAsia="Source Sans Pro" w:hAnsi="Source Sans Pro" w:cs="Source Sans Pro"/>
        </w:rPr>
        <w:t>»</w:t>
      </w:r>
      <w:r>
        <w:t xml:space="preserve"> y Krateîn </w:t>
      </w:r>
      <w:r>
        <w:rPr>
          <w:rFonts w:ascii="Source Sans Pro" w:eastAsia="Source Sans Pro" w:hAnsi="Source Sans Pro" w:cs="Source Sans Pro"/>
        </w:rPr>
        <w:t>«</w:t>
      </w:r>
      <w:r>
        <w:t>gobernar</w:t>
      </w:r>
      <w:r>
        <w:rPr>
          <w:rFonts w:ascii="Source Sans Pro" w:eastAsia="Source Sans Pro" w:hAnsi="Source Sans Pro" w:cs="Source Sans Pro"/>
        </w:rPr>
        <w:t>»</w:t>
      </w:r>
      <w:r>
        <w:t xml:space="preserve">. Es decir, gobierno del pueblo. Esta idea se contraponía con la de aristocracia. Si la democracia era el poder de muchos, la aristocracia era el poder de pocos. No obstante, a diferencia de lo que se pueda pensar, en </w:t>
      </w:r>
      <w:r>
        <w:t>un inicio la idea de democracia no fue tan bien aceptada por los pensadores del momento. Platón y muchos otros filósofos consideraban que no podía gobernar cualquiera sino quien tenía la capacidad para ello. En este sentido, el acto de gobierno se consider</w:t>
      </w:r>
      <w:r>
        <w:t xml:space="preserve">aba una técnica, una especialidad. </w:t>
      </w:r>
    </w:p>
    <w:p w:rsidR="00E37B53" w:rsidRDefault="00437A2B">
      <w:pPr>
        <w:jc w:val="both"/>
      </w:pPr>
      <w:r>
        <w:t>Este debate ha permanecido hasta nuestros días. ¿Quién debe gobernar el más votado o el que sabe más? ¿ Cómo medimos el conocimiento? Sobre el debate de quién debe gobernar, Sartori, uno de los principales teóricos conte</w:t>
      </w:r>
      <w:r>
        <w:t>mporáneos sobre la democracia, plantea: “el problema de que todo el mundo pueda gobernar es como si a todo el mundo se le entregase el carnet de conducir sin saber hacerlo”. ¿Pero no estamos reproduciendo con ello un modelo de gobierno elitista? ¿No estamo</w:t>
      </w:r>
      <w:r>
        <w:t xml:space="preserve">s cayendo en una especie de aristocracia bajo el sello democrático? En todo caso: ¿La democracia no debería estar ligada a la capacidad de decisón? </w:t>
      </w:r>
    </w:p>
    <w:p w:rsidR="00E37B53" w:rsidRDefault="00437A2B">
      <w:pPr>
        <w:jc w:val="both"/>
      </w:pPr>
      <w:r>
        <w:lastRenderedPageBreak/>
        <w:t>La democracia ateniense no tenía nada que ver con la democracia liberal representativa actual. Era un model</w:t>
      </w:r>
      <w:r>
        <w:t xml:space="preserve">o de democracia directa. Es decir, en la plaza de la polis (ciudades-estado), el público se reunía, deliberaba y decicía directamente, esto es, sin intermediarios, sobre los asuntos públicos de la polis. De hecho, </w:t>
      </w:r>
      <w:r>
        <w:rPr>
          <w:rFonts w:ascii="Source Sans Pro" w:eastAsia="Source Sans Pro" w:hAnsi="Source Sans Pro" w:cs="Source Sans Pro"/>
        </w:rPr>
        <w:t>«</w:t>
      </w:r>
      <w:r>
        <w:t>polis</w:t>
      </w:r>
      <w:r>
        <w:rPr>
          <w:rFonts w:ascii="Source Sans Pro" w:eastAsia="Source Sans Pro" w:hAnsi="Source Sans Pro" w:cs="Source Sans Pro"/>
        </w:rPr>
        <w:t>»</w:t>
      </w:r>
      <w:r>
        <w:t xml:space="preserve"> viene de </w:t>
      </w:r>
      <w:r>
        <w:rPr>
          <w:rFonts w:ascii="Source Sans Pro" w:eastAsia="Source Sans Pro" w:hAnsi="Source Sans Pro" w:cs="Source Sans Pro"/>
        </w:rPr>
        <w:t>«</w:t>
      </w:r>
      <w:r>
        <w:t>político</w:t>
      </w:r>
      <w:r>
        <w:rPr>
          <w:rFonts w:ascii="Source Sans Pro" w:eastAsia="Source Sans Pro" w:hAnsi="Source Sans Pro" w:cs="Source Sans Pro"/>
        </w:rPr>
        <w:t>»</w:t>
      </w:r>
      <w:r>
        <w:t>, que significa</w:t>
      </w:r>
      <w:r>
        <w:t xml:space="preserve"> ser ciudadano, es decir, que la mera existencia del ser es un hecho político. Esto llevaba a que existiera una conciencia de lo común bastante fuerte y que el ciudadano dedicara gran parte de su tiempo a informarse, deliberar y decidir sobre los asuntos p</w:t>
      </w:r>
      <w:r>
        <w:t>úblicos.</w:t>
      </w:r>
    </w:p>
    <w:p w:rsidR="00E37B53" w:rsidRDefault="00437A2B">
      <w:pPr>
        <w:jc w:val="both"/>
      </w:pPr>
      <w:r>
        <w:t>Pero como ha venido sucediendo en nuestras sociedades, la posibilidad de participar políticamente era viable gracias a la carga de trabajos y cuidados de una gran mayoría. De hecho, solo un 10% de la población ateniense era considerada ciudadana mientras q</w:t>
      </w:r>
      <w:r>
        <w:t>ue el 90% restante quedaba excluida de las asambleas públicas, concretamente: mujeres, esclavos y extranjeros. Por tanto, bajo este supuesto modelo ideal, se escondía un regimen altamente excluyente, lo que no quita que se puedan destacar varios aspectos p</w:t>
      </w:r>
      <w:r>
        <w:t>ositivos como las formas de deliberación y la elección por sorteo, método que como veremos en el tema 4, ha sido recuperada actualmente.</w:t>
      </w:r>
    </w:p>
    <w:p w:rsidR="00E37B53" w:rsidRDefault="00437A2B">
      <w:pPr>
        <w:spacing w:line="240" w:lineRule="auto"/>
        <w:jc w:val="center"/>
      </w:pPr>
      <w:r>
        <w:drawing>
          <wp:inline distT="0" distB="0" distL="0" distR="0">
            <wp:extent cx="4384257" cy="2900738"/>
            <wp:effectExtent l="0" t="0" r="0" b="0"/>
            <wp:docPr id="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b="14629"/>
                    <a:stretch>
                      <a:fillRect/>
                    </a:stretch>
                  </pic:blipFill>
                  <pic:spPr>
                    <a:xfrm>
                      <a:off x="0" y="0"/>
                      <a:ext cx="4384257" cy="2900738"/>
                    </a:xfrm>
                    <a:prstGeom prst="rect">
                      <a:avLst/>
                    </a:prstGeom>
                    <a:ln/>
                  </pic:spPr>
                </pic:pic>
              </a:graphicData>
            </a:graphic>
          </wp:inline>
        </w:drawing>
      </w:r>
      <w:r>
        <w:br/>
      </w:r>
      <w:r>
        <w:rPr>
          <w:sz w:val="22"/>
          <w:szCs w:val="22"/>
        </w:rPr>
        <w:t>Fuente: s/n. Representación asamblea ateniense</w:t>
      </w:r>
    </w:p>
    <w:p w:rsidR="00E37B53" w:rsidRDefault="00437A2B">
      <w:pPr>
        <w:jc w:val="both"/>
        <w:rPr>
          <w:color w:val="000000"/>
        </w:rPr>
      </w:pPr>
      <w:bookmarkStart w:id="3" w:name="_heading=h.1fob9te" w:colFirst="0" w:colLast="0"/>
      <w:bookmarkEnd w:id="3"/>
      <w:r>
        <w:rPr>
          <w:color w:val="000000"/>
        </w:rPr>
        <w:lastRenderedPageBreak/>
        <w:t>En este punto hay que incidir en que, contrario al relato predominante</w:t>
      </w:r>
      <w:r>
        <w:rPr>
          <w:color w:val="000000"/>
        </w:rPr>
        <w:t xml:space="preserve">, las formas de democracia antigua no se pueden reducir a la Atenas clásica. En su libro recientemente publicado </w:t>
      </w:r>
      <w:r>
        <w:rPr>
          <w:i/>
          <w:color w:val="000000"/>
        </w:rPr>
        <w:t>El amanecer de todo</w:t>
      </w:r>
      <w:r>
        <w:rPr>
          <w:color w:val="000000"/>
        </w:rPr>
        <w:t xml:space="preserve">. </w:t>
      </w:r>
      <w:r>
        <w:rPr>
          <w:i/>
          <w:color w:val="000000"/>
        </w:rPr>
        <w:t>Una nueva historia de la humanidad</w:t>
      </w:r>
      <w:r>
        <w:rPr>
          <w:color w:val="000000"/>
        </w:rPr>
        <w:t xml:space="preserve"> (2022) el antropólogo David Graeber y el arqueólogo David Wengrow, explican que existía</w:t>
      </w:r>
      <w:r>
        <w:rPr>
          <w:color w:val="000000"/>
        </w:rPr>
        <w:t>n experiencias previas en Ucrania, País Vasco, Mesopotamia, México, Perú ... se organizaban asentamientos de forma horizontal y deliberaban en asamblea los asuntos colectivos. A través de una planificación de responsabilidades compartidas y rotativas se ge</w:t>
      </w:r>
      <w:r>
        <w:rPr>
          <w:color w:val="000000"/>
        </w:rPr>
        <w:t xml:space="preserve">neraban sistemas de reciprocidad y cuidados mutuos. </w:t>
      </w:r>
    </w:p>
    <w:p w:rsidR="00E37B53" w:rsidRDefault="00437A2B">
      <w:pPr>
        <w:spacing w:line="240" w:lineRule="auto"/>
        <w:jc w:val="center"/>
        <w:rPr>
          <w:color w:val="000000"/>
        </w:rPr>
      </w:pPr>
      <w:r>
        <w:drawing>
          <wp:inline distT="0" distB="0" distL="0" distR="0">
            <wp:extent cx="3943272" cy="3265470"/>
            <wp:effectExtent l="0" t="0" r="0" b="0"/>
            <wp:docPr id="36" name="image3.jpg" descr="Inca community of Ayllu | Ancient history facts, Ancient history  archaeology, Ancient history timeline"/>
            <wp:cNvGraphicFramePr/>
            <a:graphic xmlns:a="http://schemas.openxmlformats.org/drawingml/2006/main">
              <a:graphicData uri="http://schemas.openxmlformats.org/drawingml/2006/picture">
                <pic:pic xmlns:pic="http://schemas.openxmlformats.org/drawingml/2006/picture">
                  <pic:nvPicPr>
                    <pic:cNvPr id="0" name="image3.jpg" descr="Inca community of Ayllu | Ancient history facts, Ancient history  archaeology, Ancient history timeline"/>
                    <pic:cNvPicPr preferRelativeResize="0"/>
                  </pic:nvPicPr>
                  <pic:blipFill>
                    <a:blip r:embed="rId17"/>
                    <a:srcRect/>
                    <a:stretch>
                      <a:fillRect/>
                    </a:stretch>
                  </pic:blipFill>
                  <pic:spPr>
                    <a:xfrm>
                      <a:off x="0" y="0"/>
                      <a:ext cx="3943272" cy="3265470"/>
                    </a:xfrm>
                    <a:prstGeom prst="rect">
                      <a:avLst/>
                    </a:prstGeom>
                    <a:ln/>
                  </pic:spPr>
                </pic:pic>
              </a:graphicData>
            </a:graphic>
          </wp:inline>
        </w:drawing>
      </w:r>
      <w:r>
        <w:rPr>
          <w:color w:val="000000"/>
        </w:rPr>
        <w:br/>
      </w:r>
      <w:r>
        <w:rPr>
          <w:color w:val="000000"/>
          <w:sz w:val="22"/>
          <w:szCs w:val="22"/>
        </w:rPr>
        <w:t xml:space="preserve">Fuente: S/N. Representación del Ayllu andino, </w:t>
      </w:r>
      <w:r>
        <w:rPr>
          <w:color w:val="000000"/>
          <w:sz w:val="22"/>
          <w:szCs w:val="22"/>
        </w:rPr>
        <w:br/>
        <w:t>un sistema social de distribución de la tierra y las tareas comunitarias</w:t>
      </w:r>
    </w:p>
    <w:p w:rsidR="00E37B53" w:rsidRDefault="00437A2B">
      <w:pPr>
        <w:pStyle w:val="Heading1"/>
      </w:pPr>
      <w:bookmarkStart w:id="4" w:name="_heading=h.3znysh7" w:colFirst="0" w:colLast="0"/>
      <w:bookmarkEnd w:id="4"/>
      <w:r>
        <w:t>02 La recuperación de la democracia en la época moderna</w:t>
      </w:r>
    </w:p>
    <w:p w:rsidR="00E37B53" w:rsidRDefault="00437A2B">
      <w:pPr>
        <w:jc w:val="both"/>
      </w:pPr>
      <w:r>
        <w:t>En su artículo “La histor</w:t>
      </w:r>
      <w:r>
        <w:t xml:space="preserve">ia de la palabra </w:t>
      </w:r>
      <w:r>
        <w:rPr>
          <w:rFonts w:ascii="Source Sans Pro" w:eastAsia="Source Sans Pro" w:hAnsi="Source Sans Pro" w:cs="Source Sans Pro"/>
        </w:rPr>
        <w:t>«</w:t>
      </w:r>
      <w:r>
        <w:t>democracia</w:t>
      </w:r>
      <w:r>
        <w:rPr>
          <w:rFonts w:ascii="Source Sans Pro" w:eastAsia="Source Sans Pro" w:hAnsi="Source Sans Pro" w:cs="Source Sans Pro"/>
        </w:rPr>
        <w:t>»</w:t>
      </w:r>
      <w:r>
        <w:t xml:space="preserve"> en la época moderna”, el polítologo e historiador francés Pierre Rosanvallon afirma que hasta 1848 no se impuso la palabra en el lenguaje político. Durante la Ilustración estuvo asociada el mundo antiguo, arcaico o exótico. En</w:t>
      </w:r>
      <w:r>
        <w:t xml:space="preserve"> 1762 el Diccionario francés lo definía como “una forma de gobierno donde los </w:t>
      </w:r>
      <w:r>
        <w:lastRenderedPageBreak/>
        <w:t xml:space="preserve">cargos se dan al azar” y Montesquieu afirmaba que “el sugrafio al azar pertenece a la naturaleza de la democracia mientras que el sufragio por elección pertenece a aquella de la </w:t>
      </w:r>
      <w:r>
        <w:t>aristocracia”. En una linea similar iba Rousseau. No obstante, estos iconos de la Ilustración y de la Revolución Francesa (1789-1799) consideraban la democràcia como un tipo ideal de regimen político pero no algo conveniente y expandible. Más bien estaba a</w:t>
      </w:r>
      <w:r>
        <w:t xml:space="preserve">sociada a la inestabilidad y a la anarquía. En realidad, durante los primeros años de gestación de los estados modernos, </w:t>
      </w:r>
      <w:r>
        <w:rPr>
          <w:rFonts w:ascii="Source Sans Pro" w:eastAsia="Source Sans Pro" w:hAnsi="Source Sans Pro" w:cs="Source Sans Pro"/>
        </w:rPr>
        <w:t>«</w:t>
      </w:r>
      <w:r>
        <w:t>soberanía popular</w:t>
      </w:r>
      <w:r>
        <w:rPr>
          <w:rFonts w:ascii="Source Sans Pro" w:eastAsia="Source Sans Pro" w:hAnsi="Source Sans Pro" w:cs="Source Sans Pro"/>
        </w:rPr>
        <w:t>»</w:t>
      </w:r>
      <w:r>
        <w:t xml:space="preserve"> o </w:t>
      </w:r>
      <w:r>
        <w:rPr>
          <w:rFonts w:ascii="Source Sans Pro" w:eastAsia="Source Sans Pro" w:hAnsi="Source Sans Pro" w:cs="Source Sans Pro"/>
        </w:rPr>
        <w:t>«</w:t>
      </w:r>
      <w:r>
        <w:t>república</w:t>
      </w:r>
      <w:r>
        <w:rPr>
          <w:rFonts w:ascii="Source Sans Pro" w:eastAsia="Source Sans Pro" w:hAnsi="Source Sans Pro" w:cs="Source Sans Pro"/>
        </w:rPr>
        <w:t>»</w:t>
      </w:r>
      <w:r>
        <w:t xml:space="preserve"> fueron conceptos que estuvieron mucho más presentes.</w:t>
      </w:r>
    </w:p>
    <w:p w:rsidR="00E37B53" w:rsidRDefault="00437A2B">
      <w:pPr>
        <w:spacing w:line="240" w:lineRule="auto"/>
        <w:jc w:val="center"/>
      </w:pPr>
      <w:r>
        <w:drawing>
          <wp:inline distT="0" distB="0" distL="0" distR="0">
            <wp:extent cx="4351537" cy="2859377"/>
            <wp:effectExtent l="0" t="0" r="0" 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4351537" cy="2859377"/>
                    </a:xfrm>
                    <a:prstGeom prst="rect">
                      <a:avLst/>
                    </a:prstGeom>
                    <a:ln/>
                  </pic:spPr>
                </pic:pic>
              </a:graphicData>
            </a:graphic>
          </wp:inline>
        </w:drawing>
      </w:r>
      <w:r>
        <w:br/>
      </w:r>
      <w:r>
        <w:rPr>
          <w:sz w:val="22"/>
          <w:szCs w:val="22"/>
        </w:rPr>
        <w:t>Fuente: Pintura de Charles Gabriel Lemonnier r</w:t>
      </w:r>
      <w:r>
        <w:rPr>
          <w:sz w:val="22"/>
          <w:szCs w:val="22"/>
        </w:rPr>
        <w:t xml:space="preserve">epresentando </w:t>
      </w:r>
      <w:r>
        <w:rPr>
          <w:sz w:val="22"/>
          <w:szCs w:val="22"/>
        </w:rPr>
        <w:br/>
        <w:t>un salón literario durante la época de la Ilustración</w:t>
      </w:r>
    </w:p>
    <w:p w:rsidR="00E37B53" w:rsidRDefault="00437A2B">
      <w:pPr>
        <w:jc w:val="both"/>
      </w:pPr>
      <w:r>
        <w:t>No fue hasta el siglo XIX que el concepto de democracia pasó de ser entendida como directa a representativa y es cuando comenzó a extenderse (Manin, 1998). A mediados de siglo era ya una d</w:t>
      </w:r>
      <w:r>
        <w:t>e las palabras de moda en la arena política, utilizándose indistintamente por todo tipo de grupos sociales, como denuncia el republicano francès Laponneraye en esta cita de 1835:</w:t>
      </w:r>
    </w:p>
    <w:p w:rsidR="00E37B53" w:rsidRDefault="00437A2B">
      <w:pPr>
        <w:spacing w:line="240" w:lineRule="auto"/>
        <w:ind w:left="426"/>
        <w:jc w:val="both"/>
      </w:pPr>
      <w:r>
        <w:t>“En los tiempos que corren [escribió], todos tienen la pretensión de ser demó</w:t>
      </w:r>
      <w:r>
        <w:t>cratas, sin exceptuar a los que, por interés o por prejuicio, son los enemigos más implacables de toda democracia. El banquero que se enriqueció en los sucios chanchullos de la Bolsa, y el orador subvencionado que sube a la tribuna supuestamente nacional p</w:t>
      </w:r>
      <w:r>
        <w:t xml:space="preserve">ara defender los más chocantes monopolios, se dicen demócratas; el periódico que, cada </w:t>
      </w:r>
      <w:r>
        <w:lastRenderedPageBreak/>
        <w:t>día, se hace eco de las declamaciones aristo-cráticas, y que truena con más furor contra la libertad y la igualdad se dicedemócrata; en fin, no son hasta los marqueses d</w:t>
      </w:r>
      <w:r>
        <w:t>el noble suburbio, hasta los exjesuitas de todo tipo, quienes se dicen también demócratas.” (Laponneraye en Rosanvallon, 2006, p.26)</w:t>
      </w:r>
    </w:p>
    <w:p w:rsidR="00E37B53" w:rsidRDefault="00437A2B">
      <w:pPr>
        <w:jc w:val="both"/>
      </w:pPr>
      <w:r>
        <w:t>Esta disputa por el sentido de la democracia es algo que se ha mantenido hasta nuestros días, resignificándose en función d</w:t>
      </w:r>
      <w:r>
        <w:t>e la época y considerándola en ocasiones un problema y en otros una una solución. Tal es la amplitud de su definición que el filósofo Santiago Alba Rico plantea que la palabra democracia no es polisémica (varios significados) sino pansémica (significados e</w:t>
      </w:r>
      <w:r>
        <w:t>n expansión), lo que dificulta llegar a un lugar común  corriendo el peligro de perder su significado.</w:t>
      </w:r>
    </w:p>
    <w:p w:rsidR="00E37B53" w:rsidRDefault="00437A2B">
      <w:pPr>
        <w:pStyle w:val="Heading1"/>
      </w:pPr>
      <w:bookmarkStart w:id="5" w:name="_heading=h.2et92p0" w:colFirst="0" w:colLast="0"/>
      <w:bookmarkEnd w:id="5"/>
      <w:r>
        <w:t>03 Referencias</w:t>
      </w:r>
    </w:p>
    <w:p w:rsidR="00E37B53" w:rsidRDefault="00437A2B">
      <w:pPr>
        <w:pBdr>
          <w:top w:val="nil"/>
          <w:left w:val="nil"/>
          <w:bottom w:val="nil"/>
          <w:right w:val="nil"/>
          <w:between w:val="nil"/>
        </w:pBdr>
        <w:rPr>
          <w:b/>
        </w:rPr>
      </w:pPr>
      <w:r>
        <w:t xml:space="preserve">Graeber, D., &amp; Wengrow, D. (2022). </w:t>
      </w:r>
      <w:r>
        <w:rPr>
          <w:i/>
        </w:rPr>
        <w:t>El amanecer de todo. Una nueva historia de la humanidad.</w:t>
      </w:r>
      <w:r>
        <w:t xml:space="preserve"> Barcelona: Ariel.</w:t>
      </w:r>
    </w:p>
    <w:p w:rsidR="00E37B53" w:rsidRDefault="00437A2B">
      <w:r>
        <w:t xml:space="preserve">Manin, B. (1998). </w:t>
      </w:r>
      <w:r>
        <w:rPr>
          <w:i/>
        </w:rPr>
        <w:t xml:space="preserve">Los principios del gobierno representativo. </w:t>
      </w:r>
      <w:r>
        <w:t>Alianza editorial: Madrid</w:t>
      </w:r>
    </w:p>
    <w:p w:rsidR="00E37B53" w:rsidRDefault="00437A2B">
      <w:r>
        <w:t xml:space="preserve">Rosanvallon, P. (2006). La historia de la palabra “democracia” en la época moderna. Estudios políticos. nº28. Medellín .p.9-28. Disponible en: </w:t>
      </w:r>
      <w:hyperlink r:id="rId19">
        <w:r>
          <w:rPr>
            <w:color w:val="003864"/>
            <w:u w:val="single"/>
          </w:rPr>
          <w:t>https://revistas.udea.edu.co/index.php/estudiospoliticos/article/view/1329/1389</w:t>
        </w:r>
      </w:hyperlink>
    </w:p>
    <w:p w:rsidR="00E37B53" w:rsidRDefault="00437A2B">
      <w:r>
        <w:t xml:space="preserve">Sartori, G. (1999). En defensa de la representación política, Claves de Razón Práctica, 91: 2-6. Disponible en: </w:t>
      </w:r>
      <w:hyperlink r:id="rId20">
        <w:r>
          <w:rPr>
            <w:color w:val="003864"/>
            <w:u w:val="single"/>
          </w:rPr>
          <w:t>https://www2.congreso.gob.pe/sicr/cendocbib/con4_uibd.nsf/AC5BCB8356BCBF7005257A3F005B6ED4/$FILE/defensa_repres_sartori.p</w:t>
        </w:r>
        <w:r>
          <w:rPr>
            <w:color w:val="003864"/>
            <w:u w:val="single"/>
          </w:rPr>
          <w:t>df</w:t>
        </w:r>
      </w:hyperlink>
      <w:r>
        <w:t xml:space="preserve"> </w:t>
      </w:r>
    </w:p>
    <w:p w:rsidR="00E37B53" w:rsidRDefault="00E37B53"/>
    <w:tbl>
      <w:tblPr>
        <w:tblStyle w:val="a"/>
        <w:tblW w:w="5160" w:type="dxa"/>
        <w:tblBorders>
          <w:top w:val="nil"/>
          <w:left w:val="nil"/>
          <w:bottom w:val="nil"/>
          <w:right w:val="nil"/>
          <w:insideH w:val="nil"/>
          <w:insideV w:val="nil"/>
        </w:tblBorders>
        <w:tblLayout w:type="fixed"/>
        <w:tblLook w:val="0600" w:firstRow="0" w:lastRow="0" w:firstColumn="0" w:lastColumn="0" w:noHBand="1" w:noVBand="1"/>
      </w:tblPr>
      <w:tblGrid>
        <w:gridCol w:w="5160"/>
      </w:tblGrid>
      <w:tr w:rsidR="00E37B53">
        <w:trPr>
          <w:trHeight w:val="315"/>
        </w:trPr>
        <w:tc>
          <w:tcPr>
            <w:tcW w:w="51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E37B53" w:rsidRDefault="00E37B53">
            <w:pPr>
              <w:rPr>
                <w:rFonts w:ascii="IBM Plex Sans" w:eastAsia="IBM Plex Sans" w:hAnsi="IBM Plex Sans" w:cs="IBM Plex Sans"/>
                <w:color w:val="222222"/>
              </w:rPr>
            </w:pPr>
          </w:p>
        </w:tc>
      </w:tr>
    </w:tbl>
    <w:p w:rsidR="00E37B53" w:rsidRDefault="00E37B53">
      <w:pPr>
        <w:sectPr w:rsidR="00E37B53">
          <w:headerReference w:type="first" r:id="rId21"/>
          <w:footerReference w:type="first" r:id="rId22"/>
          <w:pgSz w:w="11906" w:h="16838"/>
          <w:pgMar w:top="1440" w:right="1077" w:bottom="1440" w:left="1077" w:header="709" w:footer="709" w:gutter="0"/>
          <w:pgNumType w:start="1"/>
          <w:cols w:space="720"/>
          <w:titlePg/>
        </w:sectPr>
      </w:pPr>
    </w:p>
    <w:p w:rsidR="00E37B53" w:rsidRDefault="00437A2B">
      <w:pPr>
        <w:rPr>
          <w:sz w:val="26"/>
          <w:szCs w:val="26"/>
        </w:rPr>
      </w:pPr>
      <w:r>
        <w:lastRenderedPageBreak/>
        <mc:AlternateContent>
          <mc:Choice Requires="wpg">
            <w:drawing>
              <wp:anchor distT="0" distB="0" distL="0" distR="0" simplePos="0" relativeHeight="251662336" behindDoc="1" locked="0" layoutInCell="1" hidden="0" allowOverlap="1">
                <wp:simplePos x="0" y="0"/>
                <wp:positionH relativeFrom="column">
                  <wp:posOffset>-685799</wp:posOffset>
                </wp:positionH>
                <wp:positionV relativeFrom="paragraph">
                  <wp:posOffset>-901699</wp:posOffset>
                </wp:positionV>
                <wp:extent cx="7667625" cy="13902055"/>
                <wp:effectExtent l="0" t="0" r="0" b="0"/>
                <wp:wrapNone/>
                <wp:docPr id="29" name="Rectangle 29"/>
                <wp:cNvGraphicFramePr/>
                <a:graphic xmlns:a="http://schemas.openxmlformats.org/drawingml/2006/main">
                  <a:graphicData uri="http://schemas.microsoft.com/office/word/2010/wordprocessingShape">
                    <wps:wsp>
                      <wps:cNvSpPr/>
                      <wps:spPr>
                        <a:xfrm>
                          <a:off x="1518538" y="0"/>
                          <a:ext cx="7654925" cy="7560000"/>
                        </a:xfrm>
                        <a:prstGeom prst="rect">
                          <a:avLst/>
                        </a:prstGeom>
                        <a:solidFill>
                          <a:srgbClr val="003864"/>
                        </a:solidFill>
                        <a:ln w="12700" cap="flat" cmpd="sng">
                          <a:solidFill>
                            <a:srgbClr val="31538F"/>
                          </a:solidFill>
                          <a:prstDash val="solid"/>
                          <a:miter lim="800000"/>
                          <a:headEnd type="none" w="sm" len="sm"/>
                          <a:tailEnd type="none" w="sm" len="sm"/>
                        </a:ln>
                      </wps:spPr>
                      <wps:txbx>
                        <w:txbxContent>
                          <w:p w:rsidR="00E37B53" w:rsidRDefault="00E37B5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-685799</wp:posOffset>
                </wp:positionH>
                <wp:positionV relativeFrom="paragraph">
                  <wp:posOffset>-901699</wp:posOffset>
                </wp:positionV>
                <wp:extent cx="7667625" cy="13902055"/>
                <wp:effectExtent b="0" l="0" r="0" t="0"/>
                <wp:wrapNone/>
                <wp:docPr id="29"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7667625" cy="13902055"/>
                        </a:xfrm>
                        <a:prstGeom prst="rect"/>
                        <a:ln/>
                      </pic:spPr>
                    </pic:pic>
                  </a:graphicData>
                </a:graphic>
              </wp:anchor>
            </w:drawing>
          </mc:Fallback>
        </mc:AlternateContent>
      </w:r>
      <w:r>
        <mc:AlternateContent>
          <mc:Choice Requires="wpg">
            <w:drawing>
              <wp:anchor distT="0" distB="0" distL="114300" distR="114300" simplePos="0" relativeHeight="251663360" behindDoc="0" locked="0" layoutInCell="1" hidden="0" allowOverlap="1">
                <wp:simplePos x="0" y="0"/>
                <wp:positionH relativeFrom="column">
                  <wp:posOffset>4699000</wp:posOffset>
                </wp:positionH>
                <wp:positionV relativeFrom="paragraph">
                  <wp:posOffset>8470900</wp:posOffset>
                </wp:positionV>
                <wp:extent cx="1360170" cy="381000"/>
                <wp:effectExtent l="0" t="0" r="0" b="0"/>
                <wp:wrapSquare wrapText="bothSides" distT="0" distB="0" distL="114300" distR="114300"/>
                <wp:docPr id="30" name="Rectangle 30"/>
                <wp:cNvGraphicFramePr/>
                <a:graphic xmlns:a="http://schemas.openxmlformats.org/drawingml/2006/main">
                  <a:graphicData uri="http://schemas.microsoft.com/office/word/2010/wordprocessingShape">
                    <wps:wsp>
                      <wps:cNvSpPr/>
                      <wps:spPr>
                        <a:xfrm>
                          <a:off x="4670678" y="3594263"/>
                          <a:ext cx="1350645" cy="371475"/>
                        </a:xfrm>
                        <a:prstGeom prst="rect">
                          <a:avLst/>
                        </a:prstGeom>
                        <a:noFill/>
                        <a:ln>
                          <a:noFill/>
                        </a:ln>
                      </wps:spPr>
                      <wps:txbx>
                        <w:txbxContent>
                          <w:p w:rsidR="00E37B53" w:rsidRDefault="00437A2B">
                            <w:pPr>
                              <w:spacing w:line="240" w:lineRule="auto"/>
                              <w:jc w:val="right"/>
                              <w:textDirection w:val="btLr"/>
                            </w:pPr>
                            <w:r>
                              <w:rPr>
                                <w:b/>
                                <w:color w:val="FFFFFF"/>
                              </w:rPr>
                              <w:t>#ProDigital</w:t>
                            </w:r>
                          </w:p>
                          <w:p w:rsidR="00E37B53" w:rsidRDefault="00E37B53">
                            <w:pPr>
                              <w:spacing w:line="240" w:lineRule="auto"/>
                              <w:jc w:val="right"/>
                              <w:textDirection w:val="btLr"/>
                            </w:pPr>
                          </w:p>
                          <w:p w:rsidR="00E37B53" w:rsidRDefault="00E37B53">
                            <w:pPr>
                              <w:spacing w:line="240" w:lineRule="auto"/>
                              <w:jc w:val="right"/>
                              <w:textDirection w:val="btLr"/>
                            </w:pPr>
                          </w:p>
                          <w:p w:rsidR="00E37B53" w:rsidRDefault="00E37B53">
                            <w:pPr>
                              <w:spacing w:line="240" w:lineRule="auto"/>
                              <w:jc w:val="right"/>
                              <w:textDirection w:val="btLr"/>
                            </w:pPr>
                          </w:p>
                          <w:p w:rsidR="00E37B53" w:rsidRDefault="00E37B53">
                            <w:pPr>
                              <w:spacing w:line="240" w:lineRule="auto"/>
                              <w:jc w:val="right"/>
                              <w:textDirection w:val="btLr"/>
                            </w:pPr>
                          </w:p>
                          <w:p w:rsidR="00E37B53" w:rsidRDefault="00E37B53">
                            <w:pPr>
                              <w:spacing w:line="240" w:lineRule="auto"/>
                              <w:jc w:val="right"/>
                              <w:textDirection w:val="btLr"/>
                            </w:pPr>
                          </w:p>
                          <w:p w:rsidR="00E37B53" w:rsidRDefault="00E37B53">
                            <w:pPr>
                              <w:spacing w:line="240" w:lineRule="auto"/>
                              <w:jc w:val="right"/>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4699000</wp:posOffset>
                </wp:positionH>
                <wp:positionV relativeFrom="paragraph">
                  <wp:posOffset>8470900</wp:posOffset>
                </wp:positionV>
                <wp:extent cx="1360170" cy="381000"/>
                <wp:effectExtent b="0" l="0" r="0" t="0"/>
                <wp:wrapSquare wrapText="bothSides" distB="0" distT="0" distL="114300" distR="114300"/>
                <wp:docPr id="30"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1360170" cy="381000"/>
                        </a:xfrm>
                        <a:prstGeom prst="rect"/>
                        <a:ln/>
                      </pic:spPr>
                    </pic:pic>
                  </a:graphicData>
                </a:graphic>
              </wp:anchor>
            </w:drawing>
          </mc:Fallback>
        </mc:AlternateContent>
      </w:r>
      <w:r>
        <w:drawing>
          <wp:anchor distT="0" distB="0" distL="114300" distR="114300" simplePos="0" relativeHeight="251664384" behindDoc="0" locked="0" layoutInCell="1" hidden="0" allowOverlap="1">
            <wp:simplePos x="0" y="0"/>
            <wp:positionH relativeFrom="column">
              <wp:posOffset>216535</wp:posOffset>
            </wp:positionH>
            <wp:positionV relativeFrom="paragraph">
              <wp:posOffset>8460105</wp:posOffset>
            </wp:positionV>
            <wp:extent cx="1894205" cy="396240"/>
            <wp:effectExtent l="0" t="0" r="0" b="0"/>
            <wp:wrapSquare wrapText="bothSides" distT="0" distB="0" distL="114300" distR="11430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94205" cy="396240"/>
                    </a:xfrm>
                    <a:prstGeom prst="rect">
                      <a:avLst/>
                    </a:prstGeom>
                    <a:ln/>
                  </pic:spPr>
                </pic:pic>
              </a:graphicData>
            </a:graphic>
          </wp:anchor>
        </w:drawing>
      </w:r>
    </w:p>
    <w:sectPr w:rsidR="00E37B53">
      <w:footerReference w:type="first" r:id="rId25"/>
      <w:pgSz w:w="11906" w:h="16838"/>
      <w:pgMar w:top="1440" w:right="1077" w:bottom="1440" w:left="1077" w:header="709" w:footer="709"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2B" w:rsidRDefault="00437A2B">
      <w:pPr>
        <w:spacing w:after="0" w:line="240" w:lineRule="auto"/>
      </w:pPr>
      <w:r>
        <w:separator/>
      </w:r>
    </w:p>
  </w:endnote>
  <w:endnote w:type="continuationSeparator" w:id="0">
    <w:p w:rsidR="00437A2B" w:rsidRDefault="0043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BM Plex Sans Light">
    <w:charset w:val="00"/>
    <w:family w:val="auto"/>
    <w:pitch w:val="default"/>
  </w:font>
  <w:font w:name="IBM Plex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SemiBold">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53" w:rsidRDefault="00E37B53">
    <w:pPr>
      <w:pBdr>
        <w:top w:val="nil"/>
        <w:left w:val="nil"/>
        <w:bottom w:val="nil"/>
        <w:right w:val="nil"/>
        <w:between w:val="nil"/>
      </w:pBdr>
      <w:tabs>
        <w:tab w:val="center" w:pos="4252"/>
        <w:tab w:val="right" w:pos="8504"/>
      </w:tabs>
      <w:spacing w:after="0" w:line="240" w:lineRule="auto"/>
    </w:pPr>
  </w:p>
  <w:tbl>
    <w:tblPr>
      <w:tblStyle w:val="a0"/>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0"/>
      <w:gridCol w:w="4646"/>
    </w:tblGrid>
    <w:tr w:rsidR="00E37B53">
      <w:tc>
        <w:tcPr>
          <w:tcW w:w="4640" w:type="dxa"/>
          <w:tcBorders>
            <w:top w:val="nil"/>
            <w:left w:val="nil"/>
            <w:bottom w:val="nil"/>
            <w:right w:val="nil"/>
          </w:tcBorders>
        </w:tcPr>
        <w:p w:rsidR="00E37B53" w:rsidRDefault="00E37B53">
          <w:pPr>
            <w:pBdr>
              <w:top w:val="nil"/>
              <w:left w:val="nil"/>
              <w:bottom w:val="nil"/>
              <w:right w:val="nil"/>
              <w:between w:val="nil"/>
            </w:pBdr>
            <w:tabs>
              <w:tab w:val="center" w:pos="4252"/>
              <w:tab w:val="right" w:pos="8504"/>
            </w:tabs>
            <w:spacing w:after="0"/>
          </w:pPr>
        </w:p>
      </w:tc>
      <w:tc>
        <w:tcPr>
          <w:tcW w:w="4646" w:type="dxa"/>
          <w:tcBorders>
            <w:top w:val="nil"/>
            <w:left w:val="nil"/>
            <w:bottom w:val="nil"/>
            <w:right w:val="nil"/>
          </w:tcBorders>
        </w:tcPr>
        <w:p w:rsidR="00E37B53" w:rsidRDefault="00437A2B">
          <w:pPr>
            <w:pBdr>
              <w:top w:val="nil"/>
              <w:left w:val="nil"/>
              <w:bottom w:val="nil"/>
              <w:right w:val="nil"/>
              <w:between w:val="nil"/>
            </w:pBdr>
            <w:tabs>
              <w:tab w:val="center" w:pos="4252"/>
              <w:tab w:val="right" w:pos="8504"/>
            </w:tabs>
            <w:spacing w:after="0"/>
          </w:pPr>
          <w:r>
            <w:fldChar w:fldCharType="begin"/>
          </w:r>
          <w:r>
            <w:instrText>PAGE</w:instrText>
          </w:r>
          <w:r w:rsidR="003E5C48">
            <w:fldChar w:fldCharType="separate"/>
          </w:r>
          <w:r w:rsidR="003E5C48">
            <w:t>5</w:t>
          </w:r>
          <w:r>
            <w:fldChar w:fldCharType="end"/>
          </w:r>
        </w:p>
        <w:p w:rsidR="00E37B53" w:rsidRDefault="00E37B53">
          <w:pPr>
            <w:pBdr>
              <w:top w:val="nil"/>
              <w:left w:val="nil"/>
              <w:bottom w:val="nil"/>
              <w:right w:val="nil"/>
              <w:between w:val="nil"/>
            </w:pBdr>
            <w:tabs>
              <w:tab w:val="center" w:pos="4252"/>
              <w:tab w:val="right" w:pos="8504"/>
            </w:tabs>
            <w:spacing w:after="0"/>
          </w:pPr>
        </w:p>
      </w:tc>
    </w:tr>
  </w:tbl>
  <w:p w:rsidR="00E37B53" w:rsidRDefault="00E37B53">
    <w:pPr>
      <w:pBdr>
        <w:top w:val="nil"/>
        <w:left w:val="nil"/>
        <w:bottom w:val="nil"/>
        <w:right w:val="nil"/>
        <w:between w:val="nil"/>
      </w:pBdr>
      <w:tabs>
        <w:tab w:val="center" w:pos="4252"/>
        <w:tab w:val="right" w:pos="8504"/>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53" w:rsidRDefault="00E37B53">
    <w:pPr>
      <w:pBdr>
        <w:top w:val="nil"/>
        <w:left w:val="nil"/>
        <w:bottom w:val="nil"/>
        <w:right w:val="nil"/>
        <w:between w:val="nil"/>
      </w:pBdr>
      <w:tabs>
        <w:tab w:val="center" w:pos="4252"/>
        <w:tab w:val="right" w:pos="8504"/>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53" w:rsidRDefault="00E37B53">
    <w:pPr>
      <w:pBdr>
        <w:top w:val="nil"/>
        <w:left w:val="nil"/>
        <w:bottom w:val="nil"/>
        <w:right w:val="nil"/>
        <w:between w:val="nil"/>
      </w:pBdr>
      <w:tabs>
        <w:tab w:val="center" w:pos="4252"/>
        <w:tab w:val="right" w:pos="8504"/>
      </w:tabs>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53" w:rsidRDefault="00437A2B">
    <w:pPr>
      <w:pBdr>
        <w:top w:val="nil"/>
        <w:left w:val="nil"/>
        <w:bottom w:val="nil"/>
        <w:right w:val="nil"/>
        <w:between w:val="nil"/>
      </w:pBdr>
      <w:tabs>
        <w:tab w:val="center" w:pos="4252"/>
        <w:tab w:val="right" w:pos="8504"/>
      </w:tabs>
      <w:spacing w:after="0" w:line="240" w:lineRule="auto"/>
      <w:jc w:val="center"/>
    </w:pPr>
    <w:r>
      <w:fldChar w:fldCharType="begin"/>
    </w:r>
    <w:r>
      <w:instrText>PAGE</w:instrText>
    </w:r>
    <w:r w:rsidR="003E5C48">
      <w:fldChar w:fldCharType="separate"/>
    </w:r>
    <w:r w:rsidR="003E5C48">
      <w:t>1</w:t>
    </w:r>
    <w:r>
      <w:fldChar w:fldCharType="end"/>
    </w:r>
  </w:p>
  <w:p w:rsidR="00E37B53" w:rsidRDefault="00E37B53">
    <w:pPr>
      <w:pBdr>
        <w:top w:val="nil"/>
        <w:left w:val="nil"/>
        <w:bottom w:val="nil"/>
        <w:right w:val="nil"/>
        <w:between w:val="nil"/>
      </w:pBdr>
      <w:tabs>
        <w:tab w:val="center" w:pos="4252"/>
        <w:tab w:val="right" w:pos="8504"/>
      </w:tabs>
      <w:spacing w:after="0" w:line="240" w:lineRule="auto"/>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53" w:rsidRDefault="00437A2B">
    <w:pPr>
      <w:pBdr>
        <w:top w:val="nil"/>
        <w:left w:val="nil"/>
        <w:bottom w:val="nil"/>
        <w:right w:val="nil"/>
        <w:between w:val="nil"/>
      </w:pBdr>
      <w:tabs>
        <w:tab w:val="center" w:pos="4252"/>
        <w:tab w:val="right" w:pos="8504"/>
      </w:tabs>
      <w:spacing w:after="0" w:line="240" w:lineRule="auto"/>
      <w:jc w:val="center"/>
    </w:pPr>
    <w:r>
      <w:fldChar w:fldCharType="begin"/>
    </w:r>
    <w:r>
      <w:instrText>PAGE</w:instrText>
    </w:r>
    <w:r w:rsidR="003E5C48">
      <w:fldChar w:fldCharType="separate"/>
    </w:r>
    <w:r w:rsidR="003E5C48">
      <w:t>0</w:t>
    </w:r>
    <w:r>
      <w:fldChar w:fldCharType="end"/>
    </w:r>
  </w:p>
  <w:p w:rsidR="00E37B53" w:rsidRDefault="00E37B53">
    <w:pPr>
      <w:pBdr>
        <w:top w:val="nil"/>
        <w:left w:val="nil"/>
        <w:bottom w:val="nil"/>
        <w:right w:val="nil"/>
        <w:between w:val="nil"/>
      </w:pBdr>
      <w:tabs>
        <w:tab w:val="center" w:pos="4252"/>
        <w:tab w:val="right" w:pos="8504"/>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2B" w:rsidRDefault="00437A2B">
      <w:pPr>
        <w:spacing w:after="0" w:line="240" w:lineRule="auto"/>
      </w:pPr>
      <w:r>
        <w:separator/>
      </w:r>
    </w:p>
  </w:footnote>
  <w:footnote w:type="continuationSeparator" w:id="0">
    <w:p w:rsidR="00437A2B" w:rsidRDefault="00437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53" w:rsidRDefault="00E37B53">
    <w:pPr>
      <w:pBdr>
        <w:top w:val="nil"/>
        <w:left w:val="nil"/>
        <w:bottom w:val="nil"/>
        <w:right w:val="nil"/>
        <w:between w:val="nil"/>
      </w:pBdr>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37B53"/>
    <w:rsid w:val="003E5C48"/>
    <w:rsid w:val="00437A2B"/>
    <w:rsid w:val="00E37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BM Plex Sans Light" w:eastAsia="IBM Plex Sans Light" w:hAnsi="IBM Plex Sans Light" w:cs="IBM Plex Sans Light"/>
        <w:color w:val="1A1A1A"/>
        <w:sz w:val="24"/>
        <w:szCs w:val="24"/>
        <w:lang w:val="es-ES" w:eastAsia="es-E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400004"/>
    <w:rPr>
      <w:noProof/>
    </w:rPr>
  </w:style>
  <w:style w:type="paragraph" w:styleId="Heading1">
    <w:name w:val="heading 1"/>
    <w:basedOn w:val="Normal"/>
    <w:next w:val="Normal"/>
    <w:link w:val="Heading1Char"/>
    <w:uiPriority w:val="9"/>
    <w:qFormat/>
    <w:rsid w:val="00F75BC1"/>
    <w:pPr>
      <w:keepNext/>
      <w:keepLines/>
      <w:spacing w:before="240" w:after="0"/>
      <w:outlineLvl w:val="0"/>
    </w:pPr>
    <w:rPr>
      <w:rFonts w:ascii="IBM Plex Sans" w:eastAsiaTheme="majorEastAsia" w:hAnsi="IBM Plex Sans" w:cstheme="majorBidi"/>
      <w:b/>
      <w:sz w:val="36"/>
      <w:szCs w:val="36"/>
    </w:rPr>
  </w:style>
  <w:style w:type="paragraph" w:styleId="Heading2">
    <w:name w:val="heading 2"/>
    <w:basedOn w:val="Normal"/>
    <w:next w:val="Normal"/>
    <w:link w:val="Heading2Char"/>
    <w:uiPriority w:val="9"/>
    <w:unhideWhenUsed/>
    <w:qFormat/>
    <w:rsid w:val="00F75BC1"/>
    <w:pPr>
      <w:keepNext/>
      <w:keepLines/>
      <w:spacing w:before="40" w:after="0"/>
      <w:outlineLvl w:val="1"/>
    </w:pPr>
    <w:rPr>
      <w:rFonts w:ascii="IBM Plex Sans" w:eastAsiaTheme="majorEastAsia" w:hAnsi="IBM Plex Sans" w:cstheme="majorBidi"/>
      <w:b/>
      <w:sz w:val="28"/>
      <w:szCs w:val="26"/>
    </w:rPr>
  </w:style>
  <w:style w:type="paragraph" w:styleId="Heading3">
    <w:name w:val="heading 3"/>
    <w:basedOn w:val="Normal"/>
    <w:next w:val="Normal"/>
    <w:link w:val="Heading3Char"/>
    <w:uiPriority w:val="9"/>
    <w:unhideWhenUsed/>
    <w:qFormat/>
    <w:rsid w:val="00C64B74"/>
    <w:pPr>
      <w:spacing w:before="40" w:after="0"/>
      <w:outlineLvl w:val="2"/>
    </w:pPr>
    <w:rPr>
      <w:rFonts w:ascii="IBM Plex Sans" w:hAnsi="IBM Plex Sans"/>
      <w:b/>
      <w:bCs/>
      <w:szCs w:val="28"/>
      <w14:textFill>
        <w14:solidFill>
          <w14:srgbClr w14:val="1A1A1A">
            <w14:lumMod w14:val="75000"/>
            <w14:lumOff w14:val="25000"/>
            <w14:lumMod w14:val="75000"/>
            <w14:lumOff w14:val="25000"/>
            <w14:lumMod w14:val="65000"/>
          </w14:srgbClr>
        </w14:solidFill>
      </w14:textFill>
    </w:rPr>
  </w:style>
  <w:style w:type="paragraph" w:styleId="Heading4">
    <w:name w:val="heading 4"/>
    <w:basedOn w:val="Normal"/>
    <w:next w:val="Normal"/>
    <w:link w:val="Heading4Char"/>
    <w:uiPriority w:val="9"/>
    <w:unhideWhenUsed/>
    <w:qFormat/>
    <w:rsid w:val="00C64B74"/>
    <w:pPr>
      <w:keepNext/>
      <w:keepLines/>
      <w:spacing w:before="40" w:after="0"/>
      <w:outlineLvl w:val="3"/>
    </w:pPr>
    <w:rPr>
      <w:rFonts w:ascii="IBM Plex Sans" w:eastAsiaTheme="majorEastAsia" w:hAnsi="IBM Plex Sans" w:cstheme="majorBidi"/>
      <w:i/>
      <w:iCs/>
      <w:color w:val="auto"/>
    </w:rPr>
  </w:style>
  <w:style w:type="paragraph" w:styleId="Heading5">
    <w:name w:val="heading 5"/>
    <w:basedOn w:val="Normal"/>
    <w:next w:val="Normal"/>
    <w:link w:val="Heading5Char"/>
    <w:uiPriority w:val="9"/>
    <w:unhideWhenUsed/>
    <w:rsid w:val="00C64B74"/>
    <w:pPr>
      <w:keepNext/>
      <w:keepLines/>
      <w:spacing w:before="40" w:after="0"/>
      <w:outlineLvl w:val="4"/>
    </w:pPr>
    <w:rPr>
      <w:rFonts w:ascii="IBM Plex Sans" w:eastAsiaTheme="majorEastAsia" w:hAnsi="IBM Plex Sans" w:cstheme="majorBidi"/>
      <w:color w:val="auto"/>
    </w:rPr>
  </w:style>
  <w:style w:type="paragraph" w:styleId="Heading6">
    <w:name w:val="heading 6"/>
    <w:basedOn w:val="Normal"/>
    <w:next w:val="Normal"/>
    <w:link w:val="Heading6Char"/>
    <w:uiPriority w:val="9"/>
    <w:unhideWhenUsed/>
    <w:rsid w:val="00C64B74"/>
    <w:pPr>
      <w:keepNext/>
      <w:keepLines/>
      <w:spacing w:before="40" w:after="0"/>
      <w:outlineLvl w:val="5"/>
    </w:pPr>
    <w:rPr>
      <w:rFonts w:ascii="IBM Plex Sans" w:eastAsiaTheme="majorEastAsia" w:hAnsi="IBM Plex Sans" w:cstheme="majorBidi"/>
      <w:color w:val="1F3763" w:themeColor="accent1" w:themeShade="7F"/>
    </w:rPr>
  </w:style>
  <w:style w:type="paragraph" w:styleId="Heading7">
    <w:name w:val="heading 7"/>
    <w:basedOn w:val="Normal"/>
    <w:next w:val="Normal"/>
    <w:link w:val="Heading7Char"/>
    <w:uiPriority w:val="9"/>
    <w:unhideWhenUsed/>
    <w:rsid w:val="00C64B74"/>
    <w:pPr>
      <w:keepNext/>
      <w:keepLines/>
      <w:spacing w:before="40" w:after="0"/>
      <w:outlineLvl w:val="6"/>
    </w:pPr>
    <w:rPr>
      <w:rFonts w:ascii="IBM Plex Sans" w:eastAsiaTheme="majorEastAsia" w:hAnsi="IBM Plex Sans" w:cstheme="majorBidi"/>
      <w:i/>
      <w:iCs/>
      <w:color w:val="auto"/>
    </w:rPr>
  </w:style>
  <w:style w:type="paragraph" w:styleId="Heading8">
    <w:name w:val="heading 8"/>
    <w:basedOn w:val="Normal"/>
    <w:next w:val="Normal"/>
    <w:link w:val="Heading8Char"/>
    <w:uiPriority w:val="9"/>
    <w:unhideWhenUsed/>
    <w:rsid w:val="00C64B7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02CC"/>
    <w:pPr>
      <w:spacing w:before="2880" w:line="240" w:lineRule="auto"/>
      <w:contextualSpacing/>
    </w:pPr>
    <w:rPr>
      <w:rFonts w:ascii="IBM Plex Sans" w:eastAsiaTheme="majorEastAsia" w:hAnsi="IBM Plex Sans" w:cstheme="majorBidi"/>
      <w:b/>
      <w:color w:val="FFFFFF" w:themeColor="background1"/>
      <w:spacing w:val="-10"/>
      <w:kern w:val="28"/>
      <w:sz w:val="120"/>
      <w:szCs w:val="120"/>
    </w:rPr>
  </w:style>
  <w:style w:type="paragraph" w:styleId="Header">
    <w:name w:val="header"/>
    <w:basedOn w:val="Normal"/>
    <w:link w:val="HeaderChar"/>
    <w:uiPriority w:val="99"/>
    <w:unhideWhenUsed/>
    <w:rsid w:val="00384ED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84ED3"/>
  </w:style>
  <w:style w:type="paragraph" w:styleId="Footer">
    <w:name w:val="footer"/>
    <w:basedOn w:val="Normal"/>
    <w:link w:val="FooterChar"/>
    <w:uiPriority w:val="99"/>
    <w:unhideWhenUsed/>
    <w:rsid w:val="0040000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00004"/>
    <w:rPr>
      <w:rFonts w:ascii="IBM Plex Sans Light" w:hAnsi="IBM Plex Sans Light"/>
      <w:color w:val="1A1A1A"/>
      <w:sz w:val="24"/>
      <w:szCs w:val="24"/>
    </w:rPr>
  </w:style>
  <w:style w:type="character" w:customStyle="1" w:styleId="Heading1Char">
    <w:name w:val="Heading 1 Char"/>
    <w:basedOn w:val="DefaultParagraphFont"/>
    <w:link w:val="Heading1"/>
    <w:uiPriority w:val="9"/>
    <w:rsid w:val="00F75BC1"/>
    <w:rPr>
      <w:rFonts w:ascii="IBM Plex Sans" w:eastAsiaTheme="majorEastAsia" w:hAnsi="IBM Plex Sans" w:cstheme="majorBidi"/>
      <w:b/>
      <w:color w:val="1A1A1A"/>
      <w:sz w:val="36"/>
      <w:szCs w:val="36"/>
    </w:rPr>
  </w:style>
  <w:style w:type="character" w:customStyle="1" w:styleId="Heading2Char">
    <w:name w:val="Heading 2 Char"/>
    <w:basedOn w:val="DefaultParagraphFont"/>
    <w:link w:val="Heading2"/>
    <w:uiPriority w:val="9"/>
    <w:rsid w:val="00F75BC1"/>
    <w:rPr>
      <w:rFonts w:ascii="IBM Plex Sans" w:eastAsiaTheme="majorEastAsia" w:hAnsi="IBM Plex Sans" w:cstheme="majorBidi"/>
      <w:b/>
      <w:color w:val="1A1A1A"/>
      <w:sz w:val="28"/>
      <w:szCs w:val="26"/>
    </w:rPr>
  </w:style>
  <w:style w:type="paragraph" w:styleId="Index1">
    <w:name w:val="index 1"/>
    <w:basedOn w:val="Normal"/>
    <w:next w:val="Normal"/>
    <w:autoRedefine/>
    <w:uiPriority w:val="99"/>
    <w:semiHidden/>
    <w:unhideWhenUsed/>
    <w:rsid w:val="001076A1"/>
    <w:pPr>
      <w:spacing w:after="0" w:line="240" w:lineRule="auto"/>
      <w:ind w:left="260" w:hanging="260"/>
    </w:pPr>
  </w:style>
  <w:style w:type="paragraph" w:styleId="TOCHeading">
    <w:name w:val="TOC Heading"/>
    <w:basedOn w:val="Heading1"/>
    <w:next w:val="Normal"/>
    <w:uiPriority w:val="39"/>
    <w:unhideWhenUsed/>
    <w:qFormat/>
    <w:rsid w:val="00884EF8"/>
    <w:pPr>
      <w:spacing w:line="259" w:lineRule="auto"/>
      <w:outlineLvl w:val="9"/>
    </w:pPr>
    <w:rPr>
      <w:rFonts w:ascii="IBM Plex Sans SemiBold" w:hAnsi="IBM Plex Sans SemiBold"/>
      <w:b w:val="0"/>
      <w:sz w:val="32"/>
      <w:lang w:eastAsia="ca-ES"/>
    </w:rPr>
  </w:style>
  <w:style w:type="paragraph" w:styleId="TOC1">
    <w:name w:val="toc 1"/>
    <w:basedOn w:val="Normal"/>
    <w:next w:val="Normal"/>
    <w:autoRedefine/>
    <w:uiPriority w:val="39"/>
    <w:unhideWhenUsed/>
    <w:rsid w:val="00430615"/>
    <w:pPr>
      <w:tabs>
        <w:tab w:val="right" w:leader="dot" w:pos="9736"/>
      </w:tabs>
      <w:spacing w:after="100"/>
    </w:pPr>
    <w:rPr>
      <w:b/>
      <w:bCs/>
    </w:rPr>
  </w:style>
  <w:style w:type="paragraph" w:styleId="TOC2">
    <w:name w:val="toc 2"/>
    <w:basedOn w:val="Normal"/>
    <w:next w:val="Normal"/>
    <w:autoRedefine/>
    <w:uiPriority w:val="39"/>
    <w:unhideWhenUsed/>
    <w:rsid w:val="00430615"/>
    <w:pPr>
      <w:tabs>
        <w:tab w:val="right" w:leader="dot" w:pos="9742"/>
      </w:tabs>
      <w:spacing w:after="100"/>
      <w:ind w:left="260"/>
    </w:pPr>
  </w:style>
  <w:style w:type="character" w:styleId="Hyperlink">
    <w:name w:val="Hyperlink"/>
    <w:basedOn w:val="DefaultParagraphFont"/>
    <w:uiPriority w:val="99"/>
    <w:unhideWhenUsed/>
    <w:rsid w:val="008C76A5"/>
    <w:rPr>
      <w:rFonts w:ascii="IBM Plex Sans Light" w:hAnsi="IBM Plex Sans Light"/>
      <w:color w:val="003864"/>
      <w:u w:val="single"/>
    </w:rPr>
  </w:style>
  <w:style w:type="paragraph" w:styleId="NoSpacing">
    <w:name w:val="No Spacing"/>
    <w:uiPriority w:val="1"/>
    <w:rsid w:val="00733D7A"/>
    <w:pPr>
      <w:spacing w:after="0" w:line="240" w:lineRule="auto"/>
    </w:pPr>
  </w:style>
  <w:style w:type="character" w:customStyle="1" w:styleId="Heading3Char">
    <w:name w:val="Heading 3 Char"/>
    <w:basedOn w:val="DefaultParagraphFont"/>
    <w:link w:val="Heading3"/>
    <w:uiPriority w:val="9"/>
    <w:rsid w:val="00C64B74"/>
    <w:rPr>
      <w:rFonts w:ascii="IBM Plex Sans" w:hAnsi="IBM Plex Sans"/>
      <w:b/>
      <w:bCs/>
      <w:color w:val="1A1A1A"/>
      <w:sz w:val="24"/>
      <w:szCs w:val="28"/>
      <w14:textFill>
        <w14:solidFill>
          <w14:srgbClr w14:val="1A1A1A">
            <w14:lumMod w14:val="75000"/>
            <w14:lumOff w14:val="25000"/>
            <w14:lumMod w14:val="75000"/>
            <w14:lumOff w14:val="25000"/>
            <w14:lumMod w14:val="65000"/>
          </w14:srgbClr>
        </w14:solidFill>
      </w14:textFill>
    </w:rPr>
  </w:style>
  <w:style w:type="paragraph" w:styleId="TOC3">
    <w:name w:val="toc 3"/>
    <w:basedOn w:val="Normal"/>
    <w:next w:val="Normal"/>
    <w:autoRedefine/>
    <w:uiPriority w:val="39"/>
    <w:unhideWhenUsed/>
    <w:rsid w:val="008C76A5"/>
    <w:pPr>
      <w:tabs>
        <w:tab w:val="right" w:leader="dot" w:pos="9742"/>
      </w:tabs>
      <w:spacing w:after="100"/>
      <w:ind w:left="520"/>
    </w:pPr>
  </w:style>
  <w:style w:type="character" w:styleId="Emphasis">
    <w:name w:val="Emphasis"/>
    <w:uiPriority w:val="20"/>
    <w:qFormat/>
    <w:rsid w:val="00BB3986"/>
    <w:rPr>
      <w:color w:val="A6A6A6" w:themeColor="background1" w:themeShade="A6"/>
    </w:rPr>
  </w:style>
  <w:style w:type="character" w:styleId="CommentReference">
    <w:name w:val="annotation reference"/>
    <w:basedOn w:val="DefaultParagraphFont"/>
    <w:uiPriority w:val="99"/>
    <w:semiHidden/>
    <w:unhideWhenUsed/>
    <w:rsid w:val="00E115F9"/>
    <w:rPr>
      <w:sz w:val="16"/>
      <w:szCs w:val="16"/>
    </w:rPr>
  </w:style>
  <w:style w:type="paragraph" w:styleId="CommentText">
    <w:name w:val="annotation text"/>
    <w:basedOn w:val="Normal"/>
    <w:link w:val="CommentTextChar"/>
    <w:uiPriority w:val="99"/>
    <w:unhideWhenUsed/>
    <w:rsid w:val="00E115F9"/>
    <w:pPr>
      <w:spacing w:line="240" w:lineRule="auto"/>
    </w:pPr>
    <w:rPr>
      <w:sz w:val="20"/>
      <w:szCs w:val="20"/>
    </w:rPr>
  </w:style>
  <w:style w:type="character" w:customStyle="1" w:styleId="CommentTextChar">
    <w:name w:val="Comment Text Char"/>
    <w:basedOn w:val="DefaultParagraphFont"/>
    <w:link w:val="CommentText"/>
    <w:uiPriority w:val="99"/>
    <w:rsid w:val="00E115F9"/>
    <w:rPr>
      <w:rFonts w:ascii="IBM Plex Sans Light" w:hAnsi="IBM Plex Sans Light"/>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E115F9"/>
    <w:rPr>
      <w:b/>
      <w:bCs/>
    </w:rPr>
  </w:style>
  <w:style w:type="character" w:customStyle="1" w:styleId="CommentSubjectChar">
    <w:name w:val="Comment Subject Char"/>
    <w:basedOn w:val="CommentTextChar"/>
    <w:link w:val="CommentSubject"/>
    <w:uiPriority w:val="99"/>
    <w:semiHidden/>
    <w:rsid w:val="00E115F9"/>
    <w:rPr>
      <w:rFonts w:ascii="IBM Plex Sans Light" w:hAnsi="IBM Plex Sans Light"/>
      <w:b/>
      <w:bCs/>
      <w:color w:val="404040" w:themeColor="text1" w:themeTint="BF"/>
      <w:sz w:val="20"/>
      <w:szCs w:val="20"/>
    </w:rPr>
  </w:style>
  <w:style w:type="table" w:styleId="TableGrid">
    <w:name w:val="Table Grid"/>
    <w:basedOn w:val="TableNormal"/>
    <w:uiPriority w:val="39"/>
    <w:rsid w:val="000C1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AF02CC"/>
    <w:rPr>
      <w:rFonts w:ascii="IBM Plex Sans" w:eastAsiaTheme="majorEastAsia" w:hAnsi="IBM Plex Sans" w:cstheme="majorBidi"/>
      <w:b/>
      <w:noProof/>
      <w:color w:val="FFFFFF" w:themeColor="background1"/>
      <w:spacing w:val="-10"/>
      <w:kern w:val="28"/>
      <w:sz w:val="120"/>
      <w:szCs w:val="120"/>
    </w:rPr>
  </w:style>
  <w:style w:type="paragraph" w:customStyle="1" w:styleId="Autora">
    <w:name w:val="Autor/a"/>
    <w:basedOn w:val="Normal"/>
    <w:qFormat/>
    <w:rsid w:val="00226AA6"/>
    <w:pPr>
      <w:spacing w:line="240" w:lineRule="auto"/>
    </w:pPr>
    <w:rPr>
      <w:color w:val="FFFFFF" w:themeColor="background1"/>
      <w:sz w:val="36"/>
      <w:szCs w:val="36"/>
    </w:rPr>
  </w:style>
  <w:style w:type="paragraph" w:customStyle="1" w:styleId="Data1">
    <w:name w:val="Data1"/>
    <w:basedOn w:val="Normal"/>
    <w:qFormat/>
    <w:rsid w:val="00226AA6"/>
    <w:pPr>
      <w:spacing w:line="240" w:lineRule="auto"/>
    </w:pPr>
    <w:rPr>
      <w:color w:val="FFFFFF" w:themeColor="background1"/>
      <w:sz w:val="36"/>
      <w:szCs w:val="36"/>
    </w:rPr>
  </w:style>
  <w:style w:type="paragraph" w:customStyle="1" w:styleId="ProDigital">
    <w:name w:val="ProDigital"/>
    <w:basedOn w:val="Normal"/>
    <w:qFormat/>
    <w:rsid w:val="00CB25BC"/>
    <w:pPr>
      <w:jc w:val="right"/>
    </w:pPr>
    <w:rPr>
      <w:b/>
      <w:bCs/>
      <w:color w:val="FFFFFF" w:themeColor="background1"/>
    </w:rPr>
  </w:style>
  <w:style w:type="character" w:customStyle="1" w:styleId="Mencinsinresolver1">
    <w:name w:val="Mención sin resolver1"/>
    <w:basedOn w:val="DefaultParagraphFont"/>
    <w:uiPriority w:val="99"/>
    <w:semiHidden/>
    <w:unhideWhenUsed/>
    <w:rsid w:val="007A6D52"/>
    <w:rPr>
      <w:color w:val="605E5C"/>
      <w:shd w:val="clear" w:color="auto" w:fill="E1DFDD"/>
    </w:rPr>
  </w:style>
  <w:style w:type="character" w:customStyle="1" w:styleId="Heading4Char">
    <w:name w:val="Heading 4 Char"/>
    <w:basedOn w:val="DefaultParagraphFont"/>
    <w:link w:val="Heading4"/>
    <w:uiPriority w:val="9"/>
    <w:rsid w:val="00C64B74"/>
    <w:rPr>
      <w:rFonts w:ascii="IBM Plex Sans" w:eastAsiaTheme="majorEastAsia" w:hAnsi="IBM Plex Sans" w:cstheme="majorBidi"/>
      <w:i/>
      <w:iCs/>
      <w:sz w:val="24"/>
      <w:szCs w:val="24"/>
    </w:rPr>
  </w:style>
  <w:style w:type="character" w:customStyle="1" w:styleId="Heading5Char">
    <w:name w:val="Heading 5 Char"/>
    <w:basedOn w:val="DefaultParagraphFont"/>
    <w:link w:val="Heading5"/>
    <w:uiPriority w:val="9"/>
    <w:rsid w:val="00C64B74"/>
    <w:rPr>
      <w:rFonts w:ascii="IBM Plex Sans" w:eastAsiaTheme="majorEastAsia" w:hAnsi="IBM Plex Sans" w:cstheme="majorBidi"/>
      <w:sz w:val="24"/>
      <w:szCs w:val="24"/>
    </w:rPr>
  </w:style>
  <w:style w:type="character" w:customStyle="1" w:styleId="Heading6Char">
    <w:name w:val="Heading 6 Char"/>
    <w:basedOn w:val="DefaultParagraphFont"/>
    <w:link w:val="Heading6"/>
    <w:uiPriority w:val="9"/>
    <w:rsid w:val="00C64B74"/>
    <w:rPr>
      <w:rFonts w:ascii="IBM Plex Sans" w:eastAsiaTheme="majorEastAsia" w:hAnsi="IBM Plex Sans" w:cstheme="majorBidi"/>
      <w:color w:val="1F3763" w:themeColor="accent1" w:themeShade="7F"/>
      <w:sz w:val="24"/>
      <w:szCs w:val="24"/>
    </w:rPr>
  </w:style>
  <w:style w:type="character" w:customStyle="1" w:styleId="Heading7Char">
    <w:name w:val="Heading 7 Char"/>
    <w:basedOn w:val="DefaultParagraphFont"/>
    <w:link w:val="Heading7"/>
    <w:uiPriority w:val="9"/>
    <w:rsid w:val="00C64B74"/>
    <w:rPr>
      <w:rFonts w:ascii="IBM Plex Sans" w:eastAsiaTheme="majorEastAsia" w:hAnsi="IBM Plex Sans" w:cstheme="majorBidi"/>
      <w:i/>
      <w:iCs/>
      <w:sz w:val="24"/>
      <w:szCs w:val="24"/>
    </w:rPr>
  </w:style>
  <w:style w:type="character" w:customStyle="1" w:styleId="Heading8Char">
    <w:name w:val="Heading 8 Char"/>
    <w:basedOn w:val="DefaultParagraphFont"/>
    <w:link w:val="Heading8"/>
    <w:uiPriority w:val="9"/>
    <w:rsid w:val="00C64B74"/>
    <w:rPr>
      <w:rFonts w:asciiTheme="majorHAnsi" w:eastAsiaTheme="majorEastAsia" w:hAnsiTheme="majorHAnsi" w:cstheme="majorBidi"/>
      <w:color w:val="272727" w:themeColor="text1" w:themeTint="D8"/>
      <w:sz w:val="21"/>
      <w:szCs w:val="21"/>
    </w:rPr>
  </w:style>
  <w:style w:type="character" w:styleId="PageNumber">
    <w:name w:val="page number"/>
    <w:basedOn w:val="DefaultParagraphFont"/>
    <w:uiPriority w:val="99"/>
    <w:semiHidden/>
    <w:unhideWhenUsed/>
    <w:rsid w:val="00AC1A1C"/>
  </w:style>
  <w:style w:type="paragraph" w:styleId="Subtitle">
    <w:name w:val="Subtitle"/>
    <w:basedOn w:val="Normal"/>
    <w:next w:val="Normal"/>
    <w:link w:val="SubtitleChar"/>
    <w:pPr>
      <w:spacing w:after="160"/>
    </w:pPr>
    <w:rPr>
      <w:rFonts w:ascii="IBM Plex Sans" w:eastAsia="IBM Plex Sans" w:hAnsi="IBM Plex Sans" w:cs="IBM Plex Sans"/>
      <w:color w:val="5A5A5A"/>
      <w:sz w:val="22"/>
      <w:szCs w:val="22"/>
    </w:rPr>
  </w:style>
  <w:style w:type="character" w:customStyle="1" w:styleId="SubtitleChar">
    <w:name w:val="Subtitle Char"/>
    <w:basedOn w:val="DefaultParagraphFont"/>
    <w:link w:val="Subtitle"/>
    <w:uiPriority w:val="11"/>
    <w:rsid w:val="00BB3986"/>
    <w:rPr>
      <w:rFonts w:ascii="IBM Plex Sans" w:eastAsiaTheme="minorEastAsia" w:hAnsi="IBM Plex Sans"/>
      <w:color w:val="5A5A5A" w:themeColor="text1" w:themeTint="A5"/>
      <w:spacing w:val="15"/>
    </w:rPr>
  </w:style>
  <w:style w:type="paragraph" w:styleId="Quote">
    <w:name w:val="Quote"/>
    <w:basedOn w:val="Normal"/>
    <w:next w:val="Normal"/>
    <w:link w:val="QuoteChar"/>
    <w:uiPriority w:val="29"/>
    <w:qFormat/>
    <w:rsid w:val="00BB3986"/>
    <w:pPr>
      <w:spacing w:before="200" w:after="160"/>
      <w:ind w:left="864" w:right="864"/>
      <w:jc w:val="center"/>
    </w:pPr>
    <w:rPr>
      <w:rFonts w:ascii="IBM Plex Sans" w:hAnsi="IBM Plex Sans"/>
      <w:i/>
      <w:iCs/>
      <w:color w:val="404040" w:themeColor="text1" w:themeTint="BF"/>
    </w:rPr>
  </w:style>
  <w:style w:type="character" w:customStyle="1" w:styleId="QuoteChar">
    <w:name w:val="Quote Char"/>
    <w:basedOn w:val="DefaultParagraphFont"/>
    <w:link w:val="Quote"/>
    <w:uiPriority w:val="29"/>
    <w:rsid w:val="00BB3986"/>
    <w:rPr>
      <w:rFonts w:ascii="IBM Plex Sans" w:hAnsi="IBM Plex Sans"/>
      <w:i/>
      <w:iCs/>
      <w:color w:val="404040" w:themeColor="text1" w:themeTint="BF"/>
      <w:sz w:val="24"/>
      <w:szCs w:val="24"/>
    </w:rPr>
  </w:style>
  <w:style w:type="paragraph" w:styleId="IntenseQuote">
    <w:name w:val="Intense Quote"/>
    <w:basedOn w:val="Normal"/>
    <w:next w:val="Normal"/>
    <w:link w:val="IntenseQuoteChar"/>
    <w:uiPriority w:val="30"/>
    <w:qFormat/>
    <w:rsid w:val="00BB3986"/>
    <w:pPr>
      <w:pBdr>
        <w:top w:val="single" w:sz="4" w:space="10" w:color="4472C4" w:themeColor="accent1"/>
        <w:bottom w:val="single" w:sz="4" w:space="10" w:color="4472C4" w:themeColor="accent1"/>
      </w:pBdr>
      <w:spacing w:before="360" w:after="360"/>
      <w:ind w:left="864" w:right="864"/>
      <w:jc w:val="center"/>
    </w:pPr>
    <w:rPr>
      <w:rFonts w:ascii="IBM Plex Sans" w:hAnsi="IBM Plex Sans"/>
      <w:i/>
      <w:iCs/>
      <w:color w:val="4472C4" w:themeColor="accent1"/>
    </w:rPr>
  </w:style>
  <w:style w:type="character" w:customStyle="1" w:styleId="IntenseQuoteChar">
    <w:name w:val="Intense Quote Char"/>
    <w:basedOn w:val="DefaultParagraphFont"/>
    <w:link w:val="IntenseQuote"/>
    <w:uiPriority w:val="30"/>
    <w:rsid w:val="00BB3986"/>
    <w:rPr>
      <w:rFonts w:ascii="IBM Plex Sans" w:hAnsi="IBM Plex Sans"/>
      <w:i/>
      <w:iCs/>
      <w:color w:val="4472C4" w:themeColor="accent1"/>
      <w:sz w:val="24"/>
      <w:szCs w:val="24"/>
    </w:rPr>
  </w:style>
  <w:style w:type="paragraph" w:styleId="BalloonText">
    <w:name w:val="Balloon Text"/>
    <w:basedOn w:val="Normal"/>
    <w:link w:val="BalloonTextChar"/>
    <w:uiPriority w:val="99"/>
    <w:semiHidden/>
    <w:unhideWhenUsed/>
    <w:rsid w:val="007B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BA1"/>
    <w:rPr>
      <w:rFonts w:ascii="Tahoma" w:hAnsi="Tahoma" w:cs="Tahoma"/>
      <w:color w:val="1A1A1A"/>
      <w:sz w:val="16"/>
      <w:szCs w:val="16"/>
    </w:rPr>
  </w:style>
  <w:style w:type="paragraph" w:styleId="ListParagraph">
    <w:name w:val="List Paragraph"/>
    <w:basedOn w:val="Normal"/>
    <w:uiPriority w:val="34"/>
    <w:qFormat/>
    <w:rsid w:val="002E3BDE"/>
    <w:pPr>
      <w:ind w:left="720"/>
      <w:contextualSpacing/>
    </w:pPr>
  </w:style>
  <w:style w:type="paragraph" w:styleId="Bibliography">
    <w:name w:val="Bibliography"/>
    <w:basedOn w:val="Normal"/>
    <w:next w:val="Normal"/>
    <w:uiPriority w:val="37"/>
    <w:unhideWhenUsed/>
    <w:rsid w:val="0007462A"/>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BM Plex Sans Light" w:eastAsia="IBM Plex Sans Light" w:hAnsi="IBM Plex Sans Light" w:cs="IBM Plex Sans Light"/>
        <w:color w:val="1A1A1A"/>
        <w:sz w:val="24"/>
        <w:szCs w:val="24"/>
        <w:lang w:val="es-ES" w:eastAsia="es-E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400004"/>
    <w:rPr>
      <w:noProof/>
    </w:rPr>
  </w:style>
  <w:style w:type="paragraph" w:styleId="Heading1">
    <w:name w:val="heading 1"/>
    <w:basedOn w:val="Normal"/>
    <w:next w:val="Normal"/>
    <w:link w:val="Heading1Char"/>
    <w:uiPriority w:val="9"/>
    <w:qFormat/>
    <w:rsid w:val="00F75BC1"/>
    <w:pPr>
      <w:keepNext/>
      <w:keepLines/>
      <w:spacing w:before="240" w:after="0"/>
      <w:outlineLvl w:val="0"/>
    </w:pPr>
    <w:rPr>
      <w:rFonts w:ascii="IBM Plex Sans" w:eastAsiaTheme="majorEastAsia" w:hAnsi="IBM Plex Sans" w:cstheme="majorBidi"/>
      <w:b/>
      <w:sz w:val="36"/>
      <w:szCs w:val="36"/>
    </w:rPr>
  </w:style>
  <w:style w:type="paragraph" w:styleId="Heading2">
    <w:name w:val="heading 2"/>
    <w:basedOn w:val="Normal"/>
    <w:next w:val="Normal"/>
    <w:link w:val="Heading2Char"/>
    <w:uiPriority w:val="9"/>
    <w:unhideWhenUsed/>
    <w:qFormat/>
    <w:rsid w:val="00F75BC1"/>
    <w:pPr>
      <w:keepNext/>
      <w:keepLines/>
      <w:spacing w:before="40" w:after="0"/>
      <w:outlineLvl w:val="1"/>
    </w:pPr>
    <w:rPr>
      <w:rFonts w:ascii="IBM Plex Sans" w:eastAsiaTheme="majorEastAsia" w:hAnsi="IBM Plex Sans" w:cstheme="majorBidi"/>
      <w:b/>
      <w:sz w:val="28"/>
      <w:szCs w:val="26"/>
    </w:rPr>
  </w:style>
  <w:style w:type="paragraph" w:styleId="Heading3">
    <w:name w:val="heading 3"/>
    <w:basedOn w:val="Normal"/>
    <w:next w:val="Normal"/>
    <w:link w:val="Heading3Char"/>
    <w:uiPriority w:val="9"/>
    <w:unhideWhenUsed/>
    <w:qFormat/>
    <w:rsid w:val="00C64B74"/>
    <w:pPr>
      <w:spacing w:before="40" w:after="0"/>
      <w:outlineLvl w:val="2"/>
    </w:pPr>
    <w:rPr>
      <w:rFonts w:ascii="IBM Plex Sans" w:hAnsi="IBM Plex Sans"/>
      <w:b/>
      <w:bCs/>
      <w:szCs w:val="28"/>
      <w14:textFill>
        <w14:solidFill>
          <w14:srgbClr w14:val="1A1A1A">
            <w14:lumMod w14:val="75000"/>
            <w14:lumOff w14:val="25000"/>
            <w14:lumMod w14:val="75000"/>
            <w14:lumOff w14:val="25000"/>
            <w14:lumMod w14:val="65000"/>
          </w14:srgbClr>
        </w14:solidFill>
      </w14:textFill>
    </w:rPr>
  </w:style>
  <w:style w:type="paragraph" w:styleId="Heading4">
    <w:name w:val="heading 4"/>
    <w:basedOn w:val="Normal"/>
    <w:next w:val="Normal"/>
    <w:link w:val="Heading4Char"/>
    <w:uiPriority w:val="9"/>
    <w:unhideWhenUsed/>
    <w:qFormat/>
    <w:rsid w:val="00C64B74"/>
    <w:pPr>
      <w:keepNext/>
      <w:keepLines/>
      <w:spacing w:before="40" w:after="0"/>
      <w:outlineLvl w:val="3"/>
    </w:pPr>
    <w:rPr>
      <w:rFonts w:ascii="IBM Plex Sans" w:eastAsiaTheme="majorEastAsia" w:hAnsi="IBM Plex Sans" w:cstheme="majorBidi"/>
      <w:i/>
      <w:iCs/>
      <w:color w:val="auto"/>
    </w:rPr>
  </w:style>
  <w:style w:type="paragraph" w:styleId="Heading5">
    <w:name w:val="heading 5"/>
    <w:basedOn w:val="Normal"/>
    <w:next w:val="Normal"/>
    <w:link w:val="Heading5Char"/>
    <w:uiPriority w:val="9"/>
    <w:unhideWhenUsed/>
    <w:rsid w:val="00C64B74"/>
    <w:pPr>
      <w:keepNext/>
      <w:keepLines/>
      <w:spacing w:before="40" w:after="0"/>
      <w:outlineLvl w:val="4"/>
    </w:pPr>
    <w:rPr>
      <w:rFonts w:ascii="IBM Plex Sans" w:eastAsiaTheme="majorEastAsia" w:hAnsi="IBM Plex Sans" w:cstheme="majorBidi"/>
      <w:color w:val="auto"/>
    </w:rPr>
  </w:style>
  <w:style w:type="paragraph" w:styleId="Heading6">
    <w:name w:val="heading 6"/>
    <w:basedOn w:val="Normal"/>
    <w:next w:val="Normal"/>
    <w:link w:val="Heading6Char"/>
    <w:uiPriority w:val="9"/>
    <w:unhideWhenUsed/>
    <w:rsid w:val="00C64B74"/>
    <w:pPr>
      <w:keepNext/>
      <w:keepLines/>
      <w:spacing w:before="40" w:after="0"/>
      <w:outlineLvl w:val="5"/>
    </w:pPr>
    <w:rPr>
      <w:rFonts w:ascii="IBM Plex Sans" w:eastAsiaTheme="majorEastAsia" w:hAnsi="IBM Plex Sans" w:cstheme="majorBidi"/>
      <w:color w:val="1F3763" w:themeColor="accent1" w:themeShade="7F"/>
    </w:rPr>
  </w:style>
  <w:style w:type="paragraph" w:styleId="Heading7">
    <w:name w:val="heading 7"/>
    <w:basedOn w:val="Normal"/>
    <w:next w:val="Normal"/>
    <w:link w:val="Heading7Char"/>
    <w:uiPriority w:val="9"/>
    <w:unhideWhenUsed/>
    <w:rsid w:val="00C64B74"/>
    <w:pPr>
      <w:keepNext/>
      <w:keepLines/>
      <w:spacing w:before="40" w:after="0"/>
      <w:outlineLvl w:val="6"/>
    </w:pPr>
    <w:rPr>
      <w:rFonts w:ascii="IBM Plex Sans" w:eastAsiaTheme="majorEastAsia" w:hAnsi="IBM Plex Sans" w:cstheme="majorBidi"/>
      <w:i/>
      <w:iCs/>
      <w:color w:val="auto"/>
    </w:rPr>
  </w:style>
  <w:style w:type="paragraph" w:styleId="Heading8">
    <w:name w:val="heading 8"/>
    <w:basedOn w:val="Normal"/>
    <w:next w:val="Normal"/>
    <w:link w:val="Heading8Char"/>
    <w:uiPriority w:val="9"/>
    <w:unhideWhenUsed/>
    <w:rsid w:val="00C64B7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02CC"/>
    <w:pPr>
      <w:spacing w:before="2880" w:line="240" w:lineRule="auto"/>
      <w:contextualSpacing/>
    </w:pPr>
    <w:rPr>
      <w:rFonts w:ascii="IBM Plex Sans" w:eastAsiaTheme="majorEastAsia" w:hAnsi="IBM Plex Sans" w:cstheme="majorBidi"/>
      <w:b/>
      <w:color w:val="FFFFFF" w:themeColor="background1"/>
      <w:spacing w:val="-10"/>
      <w:kern w:val="28"/>
      <w:sz w:val="120"/>
      <w:szCs w:val="120"/>
    </w:rPr>
  </w:style>
  <w:style w:type="paragraph" w:styleId="Header">
    <w:name w:val="header"/>
    <w:basedOn w:val="Normal"/>
    <w:link w:val="HeaderChar"/>
    <w:uiPriority w:val="99"/>
    <w:unhideWhenUsed/>
    <w:rsid w:val="00384ED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84ED3"/>
  </w:style>
  <w:style w:type="paragraph" w:styleId="Footer">
    <w:name w:val="footer"/>
    <w:basedOn w:val="Normal"/>
    <w:link w:val="FooterChar"/>
    <w:uiPriority w:val="99"/>
    <w:unhideWhenUsed/>
    <w:rsid w:val="0040000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00004"/>
    <w:rPr>
      <w:rFonts w:ascii="IBM Plex Sans Light" w:hAnsi="IBM Plex Sans Light"/>
      <w:color w:val="1A1A1A"/>
      <w:sz w:val="24"/>
      <w:szCs w:val="24"/>
    </w:rPr>
  </w:style>
  <w:style w:type="character" w:customStyle="1" w:styleId="Heading1Char">
    <w:name w:val="Heading 1 Char"/>
    <w:basedOn w:val="DefaultParagraphFont"/>
    <w:link w:val="Heading1"/>
    <w:uiPriority w:val="9"/>
    <w:rsid w:val="00F75BC1"/>
    <w:rPr>
      <w:rFonts w:ascii="IBM Plex Sans" w:eastAsiaTheme="majorEastAsia" w:hAnsi="IBM Plex Sans" w:cstheme="majorBidi"/>
      <w:b/>
      <w:color w:val="1A1A1A"/>
      <w:sz w:val="36"/>
      <w:szCs w:val="36"/>
    </w:rPr>
  </w:style>
  <w:style w:type="character" w:customStyle="1" w:styleId="Heading2Char">
    <w:name w:val="Heading 2 Char"/>
    <w:basedOn w:val="DefaultParagraphFont"/>
    <w:link w:val="Heading2"/>
    <w:uiPriority w:val="9"/>
    <w:rsid w:val="00F75BC1"/>
    <w:rPr>
      <w:rFonts w:ascii="IBM Plex Sans" w:eastAsiaTheme="majorEastAsia" w:hAnsi="IBM Plex Sans" w:cstheme="majorBidi"/>
      <w:b/>
      <w:color w:val="1A1A1A"/>
      <w:sz w:val="28"/>
      <w:szCs w:val="26"/>
    </w:rPr>
  </w:style>
  <w:style w:type="paragraph" w:styleId="Index1">
    <w:name w:val="index 1"/>
    <w:basedOn w:val="Normal"/>
    <w:next w:val="Normal"/>
    <w:autoRedefine/>
    <w:uiPriority w:val="99"/>
    <w:semiHidden/>
    <w:unhideWhenUsed/>
    <w:rsid w:val="001076A1"/>
    <w:pPr>
      <w:spacing w:after="0" w:line="240" w:lineRule="auto"/>
      <w:ind w:left="260" w:hanging="260"/>
    </w:pPr>
  </w:style>
  <w:style w:type="paragraph" w:styleId="TOCHeading">
    <w:name w:val="TOC Heading"/>
    <w:basedOn w:val="Heading1"/>
    <w:next w:val="Normal"/>
    <w:uiPriority w:val="39"/>
    <w:unhideWhenUsed/>
    <w:qFormat/>
    <w:rsid w:val="00884EF8"/>
    <w:pPr>
      <w:spacing w:line="259" w:lineRule="auto"/>
      <w:outlineLvl w:val="9"/>
    </w:pPr>
    <w:rPr>
      <w:rFonts w:ascii="IBM Plex Sans SemiBold" w:hAnsi="IBM Plex Sans SemiBold"/>
      <w:b w:val="0"/>
      <w:sz w:val="32"/>
      <w:lang w:eastAsia="ca-ES"/>
    </w:rPr>
  </w:style>
  <w:style w:type="paragraph" w:styleId="TOC1">
    <w:name w:val="toc 1"/>
    <w:basedOn w:val="Normal"/>
    <w:next w:val="Normal"/>
    <w:autoRedefine/>
    <w:uiPriority w:val="39"/>
    <w:unhideWhenUsed/>
    <w:rsid w:val="00430615"/>
    <w:pPr>
      <w:tabs>
        <w:tab w:val="right" w:leader="dot" w:pos="9736"/>
      </w:tabs>
      <w:spacing w:after="100"/>
    </w:pPr>
    <w:rPr>
      <w:b/>
      <w:bCs/>
    </w:rPr>
  </w:style>
  <w:style w:type="paragraph" w:styleId="TOC2">
    <w:name w:val="toc 2"/>
    <w:basedOn w:val="Normal"/>
    <w:next w:val="Normal"/>
    <w:autoRedefine/>
    <w:uiPriority w:val="39"/>
    <w:unhideWhenUsed/>
    <w:rsid w:val="00430615"/>
    <w:pPr>
      <w:tabs>
        <w:tab w:val="right" w:leader="dot" w:pos="9742"/>
      </w:tabs>
      <w:spacing w:after="100"/>
      <w:ind w:left="260"/>
    </w:pPr>
  </w:style>
  <w:style w:type="character" w:styleId="Hyperlink">
    <w:name w:val="Hyperlink"/>
    <w:basedOn w:val="DefaultParagraphFont"/>
    <w:uiPriority w:val="99"/>
    <w:unhideWhenUsed/>
    <w:rsid w:val="008C76A5"/>
    <w:rPr>
      <w:rFonts w:ascii="IBM Plex Sans Light" w:hAnsi="IBM Plex Sans Light"/>
      <w:color w:val="003864"/>
      <w:u w:val="single"/>
    </w:rPr>
  </w:style>
  <w:style w:type="paragraph" w:styleId="NoSpacing">
    <w:name w:val="No Spacing"/>
    <w:uiPriority w:val="1"/>
    <w:rsid w:val="00733D7A"/>
    <w:pPr>
      <w:spacing w:after="0" w:line="240" w:lineRule="auto"/>
    </w:pPr>
  </w:style>
  <w:style w:type="character" w:customStyle="1" w:styleId="Heading3Char">
    <w:name w:val="Heading 3 Char"/>
    <w:basedOn w:val="DefaultParagraphFont"/>
    <w:link w:val="Heading3"/>
    <w:uiPriority w:val="9"/>
    <w:rsid w:val="00C64B74"/>
    <w:rPr>
      <w:rFonts w:ascii="IBM Plex Sans" w:hAnsi="IBM Plex Sans"/>
      <w:b/>
      <w:bCs/>
      <w:color w:val="1A1A1A"/>
      <w:sz w:val="24"/>
      <w:szCs w:val="28"/>
      <w14:textFill>
        <w14:solidFill>
          <w14:srgbClr w14:val="1A1A1A">
            <w14:lumMod w14:val="75000"/>
            <w14:lumOff w14:val="25000"/>
            <w14:lumMod w14:val="75000"/>
            <w14:lumOff w14:val="25000"/>
            <w14:lumMod w14:val="65000"/>
          </w14:srgbClr>
        </w14:solidFill>
      </w14:textFill>
    </w:rPr>
  </w:style>
  <w:style w:type="paragraph" w:styleId="TOC3">
    <w:name w:val="toc 3"/>
    <w:basedOn w:val="Normal"/>
    <w:next w:val="Normal"/>
    <w:autoRedefine/>
    <w:uiPriority w:val="39"/>
    <w:unhideWhenUsed/>
    <w:rsid w:val="008C76A5"/>
    <w:pPr>
      <w:tabs>
        <w:tab w:val="right" w:leader="dot" w:pos="9742"/>
      </w:tabs>
      <w:spacing w:after="100"/>
      <w:ind w:left="520"/>
    </w:pPr>
  </w:style>
  <w:style w:type="character" w:styleId="Emphasis">
    <w:name w:val="Emphasis"/>
    <w:uiPriority w:val="20"/>
    <w:qFormat/>
    <w:rsid w:val="00BB3986"/>
    <w:rPr>
      <w:color w:val="A6A6A6" w:themeColor="background1" w:themeShade="A6"/>
    </w:rPr>
  </w:style>
  <w:style w:type="character" w:styleId="CommentReference">
    <w:name w:val="annotation reference"/>
    <w:basedOn w:val="DefaultParagraphFont"/>
    <w:uiPriority w:val="99"/>
    <w:semiHidden/>
    <w:unhideWhenUsed/>
    <w:rsid w:val="00E115F9"/>
    <w:rPr>
      <w:sz w:val="16"/>
      <w:szCs w:val="16"/>
    </w:rPr>
  </w:style>
  <w:style w:type="paragraph" w:styleId="CommentText">
    <w:name w:val="annotation text"/>
    <w:basedOn w:val="Normal"/>
    <w:link w:val="CommentTextChar"/>
    <w:uiPriority w:val="99"/>
    <w:unhideWhenUsed/>
    <w:rsid w:val="00E115F9"/>
    <w:pPr>
      <w:spacing w:line="240" w:lineRule="auto"/>
    </w:pPr>
    <w:rPr>
      <w:sz w:val="20"/>
      <w:szCs w:val="20"/>
    </w:rPr>
  </w:style>
  <w:style w:type="character" w:customStyle="1" w:styleId="CommentTextChar">
    <w:name w:val="Comment Text Char"/>
    <w:basedOn w:val="DefaultParagraphFont"/>
    <w:link w:val="CommentText"/>
    <w:uiPriority w:val="99"/>
    <w:rsid w:val="00E115F9"/>
    <w:rPr>
      <w:rFonts w:ascii="IBM Plex Sans Light" w:hAnsi="IBM Plex Sans Light"/>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E115F9"/>
    <w:rPr>
      <w:b/>
      <w:bCs/>
    </w:rPr>
  </w:style>
  <w:style w:type="character" w:customStyle="1" w:styleId="CommentSubjectChar">
    <w:name w:val="Comment Subject Char"/>
    <w:basedOn w:val="CommentTextChar"/>
    <w:link w:val="CommentSubject"/>
    <w:uiPriority w:val="99"/>
    <w:semiHidden/>
    <w:rsid w:val="00E115F9"/>
    <w:rPr>
      <w:rFonts w:ascii="IBM Plex Sans Light" w:hAnsi="IBM Plex Sans Light"/>
      <w:b/>
      <w:bCs/>
      <w:color w:val="404040" w:themeColor="text1" w:themeTint="BF"/>
      <w:sz w:val="20"/>
      <w:szCs w:val="20"/>
    </w:rPr>
  </w:style>
  <w:style w:type="table" w:styleId="TableGrid">
    <w:name w:val="Table Grid"/>
    <w:basedOn w:val="TableNormal"/>
    <w:uiPriority w:val="39"/>
    <w:rsid w:val="000C1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AF02CC"/>
    <w:rPr>
      <w:rFonts w:ascii="IBM Plex Sans" w:eastAsiaTheme="majorEastAsia" w:hAnsi="IBM Plex Sans" w:cstheme="majorBidi"/>
      <w:b/>
      <w:noProof/>
      <w:color w:val="FFFFFF" w:themeColor="background1"/>
      <w:spacing w:val="-10"/>
      <w:kern w:val="28"/>
      <w:sz w:val="120"/>
      <w:szCs w:val="120"/>
    </w:rPr>
  </w:style>
  <w:style w:type="paragraph" w:customStyle="1" w:styleId="Autora">
    <w:name w:val="Autor/a"/>
    <w:basedOn w:val="Normal"/>
    <w:qFormat/>
    <w:rsid w:val="00226AA6"/>
    <w:pPr>
      <w:spacing w:line="240" w:lineRule="auto"/>
    </w:pPr>
    <w:rPr>
      <w:color w:val="FFFFFF" w:themeColor="background1"/>
      <w:sz w:val="36"/>
      <w:szCs w:val="36"/>
    </w:rPr>
  </w:style>
  <w:style w:type="paragraph" w:customStyle="1" w:styleId="Data1">
    <w:name w:val="Data1"/>
    <w:basedOn w:val="Normal"/>
    <w:qFormat/>
    <w:rsid w:val="00226AA6"/>
    <w:pPr>
      <w:spacing w:line="240" w:lineRule="auto"/>
    </w:pPr>
    <w:rPr>
      <w:color w:val="FFFFFF" w:themeColor="background1"/>
      <w:sz w:val="36"/>
      <w:szCs w:val="36"/>
    </w:rPr>
  </w:style>
  <w:style w:type="paragraph" w:customStyle="1" w:styleId="ProDigital">
    <w:name w:val="ProDigital"/>
    <w:basedOn w:val="Normal"/>
    <w:qFormat/>
    <w:rsid w:val="00CB25BC"/>
    <w:pPr>
      <w:jc w:val="right"/>
    </w:pPr>
    <w:rPr>
      <w:b/>
      <w:bCs/>
      <w:color w:val="FFFFFF" w:themeColor="background1"/>
    </w:rPr>
  </w:style>
  <w:style w:type="character" w:customStyle="1" w:styleId="Mencinsinresolver1">
    <w:name w:val="Mención sin resolver1"/>
    <w:basedOn w:val="DefaultParagraphFont"/>
    <w:uiPriority w:val="99"/>
    <w:semiHidden/>
    <w:unhideWhenUsed/>
    <w:rsid w:val="007A6D52"/>
    <w:rPr>
      <w:color w:val="605E5C"/>
      <w:shd w:val="clear" w:color="auto" w:fill="E1DFDD"/>
    </w:rPr>
  </w:style>
  <w:style w:type="character" w:customStyle="1" w:styleId="Heading4Char">
    <w:name w:val="Heading 4 Char"/>
    <w:basedOn w:val="DefaultParagraphFont"/>
    <w:link w:val="Heading4"/>
    <w:uiPriority w:val="9"/>
    <w:rsid w:val="00C64B74"/>
    <w:rPr>
      <w:rFonts w:ascii="IBM Plex Sans" w:eastAsiaTheme="majorEastAsia" w:hAnsi="IBM Plex Sans" w:cstheme="majorBidi"/>
      <w:i/>
      <w:iCs/>
      <w:sz w:val="24"/>
      <w:szCs w:val="24"/>
    </w:rPr>
  </w:style>
  <w:style w:type="character" w:customStyle="1" w:styleId="Heading5Char">
    <w:name w:val="Heading 5 Char"/>
    <w:basedOn w:val="DefaultParagraphFont"/>
    <w:link w:val="Heading5"/>
    <w:uiPriority w:val="9"/>
    <w:rsid w:val="00C64B74"/>
    <w:rPr>
      <w:rFonts w:ascii="IBM Plex Sans" w:eastAsiaTheme="majorEastAsia" w:hAnsi="IBM Plex Sans" w:cstheme="majorBidi"/>
      <w:sz w:val="24"/>
      <w:szCs w:val="24"/>
    </w:rPr>
  </w:style>
  <w:style w:type="character" w:customStyle="1" w:styleId="Heading6Char">
    <w:name w:val="Heading 6 Char"/>
    <w:basedOn w:val="DefaultParagraphFont"/>
    <w:link w:val="Heading6"/>
    <w:uiPriority w:val="9"/>
    <w:rsid w:val="00C64B74"/>
    <w:rPr>
      <w:rFonts w:ascii="IBM Plex Sans" w:eastAsiaTheme="majorEastAsia" w:hAnsi="IBM Plex Sans" w:cstheme="majorBidi"/>
      <w:color w:val="1F3763" w:themeColor="accent1" w:themeShade="7F"/>
      <w:sz w:val="24"/>
      <w:szCs w:val="24"/>
    </w:rPr>
  </w:style>
  <w:style w:type="character" w:customStyle="1" w:styleId="Heading7Char">
    <w:name w:val="Heading 7 Char"/>
    <w:basedOn w:val="DefaultParagraphFont"/>
    <w:link w:val="Heading7"/>
    <w:uiPriority w:val="9"/>
    <w:rsid w:val="00C64B74"/>
    <w:rPr>
      <w:rFonts w:ascii="IBM Plex Sans" w:eastAsiaTheme="majorEastAsia" w:hAnsi="IBM Plex Sans" w:cstheme="majorBidi"/>
      <w:i/>
      <w:iCs/>
      <w:sz w:val="24"/>
      <w:szCs w:val="24"/>
    </w:rPr>
  </w:style>
  <w:style w:type="character" w:customStyle="1" w:styleId="Heading8Char">
    <w:name w:val="Heading 8 Char"/>
    <w:basedOn w:val="DefaultParagraphFont"/>
    <w:link w:val="Heading8"/>
    <w:uiPriority w:val="9"/>
    <w:rsid w:val="00C64B74"/>
    <w:rPr>
      <w:rFonts w:asciiTheme="majorHAnsi" w:eastAsiaTheme="majorEastAsia" w:hAnsiTheme="majorHAnsi" w:cstheme="majorBidi"/>
      <w:color w:val="272727" w:themeColor="text1" w:themeTint="D8"/>
      <w:sz w:val="21"/>
      <w:szCs w:val="21"/>
    </w:rPr>
  </w:style>
  <w:style w:type="character" w:styleId="PageNumber">
    <w:name w:val="page number"/>
    <w:basedOn w:val="DefaultParagraphFont"/>
    <w:uiPriority w:val="99"/>
    <w:semiHidden/>
    <w:unhideWhenUsed/>
    <w:rsid w:val="00AC1A1C"/>
  </w:style>
  <w:style w:type="paragraph" w:styleId="Subtitle">
    <w:name w:val="Subtitle"/>
    <w:basedOn w:val="Normal"/>
    <w:next w:val="Normal"/>
    <w:link w:val="SubtitleChar"/>
    <w:pPr>
      <w:spacing w:after="160"/>
    </w:pPr>
    <w:rPr>
      <w:rFonts w:ascii="IBM Plex Sans" w:eastAsia="IBM Plex Sans" w:hAnsi="IBM Plex Sans" w:cs="IBM Plex Sans"/>
      <w:color w:val="5A5A5A"/>
      <w:sz w:val="22"/>
      <w:szCs w:val="22"/>
    </w:rPr>
  </w:style>
  <w:style w:type="character" w:customStyle="1" w:styleId="SubtitleChar">
    <w:name w:val="Subtitle Char"/>
    <w:basedOn w:val="DefaultParagraphFont"/>
    <w:link w:val="Subtitle"/>
    <w:uiPriority w:val="11"/>
    <w:rsid w:val="00BB3986"/>
    <w:rPr>
      <w:rFonts w:ascii="IBM Plex Sans" w:eastAsiaTheme="minorEastAsia" w:hAnsi="IBM Plex Sans"/>
      <w:color w:val="5A5A5A" w:themeColor="text1" w:themeTint="A5"/>
      <w:spacing w:val="15"/>
    </w:rPr>
  </w:style>
  <w:style w:type="paragraph" w:styleId="Quote">
    <w:name w:val="Quote"/>
    <w:basedOn w:val="Normal"/>
    <w:next w:val="Normal"/>
    <w:link w:val="QuoteChar"/>
    <w:uiPriority w:val="29"/>
    <w:qFormat/>
    <w:rsid w:val="00BB3986"/>
    <w:pPr>
      <w:spacing w:before="200" w:after="160"/>
      <w:ind w:left="864" w:right="864"/>
      <w:jc w:val="center"/>
    </w:pPr>
    <w:rPr>
      <w:rFonts w:ascii="IBM Plex Sans" w:hAnsi="IBM Plex Sans"/>
      <w:i/>
      <w:iCs/>
      <w:color w:val="404040" w:themeColor="text1" w:themeTint="BF"/>
    </w:rPr>
  </w:style>
  <w:style w:type="character" w:customStyle="1" w:styleId="QuoteChar">
    <w:name w:val="Quote Char"/>
    <w:basedOn w:val="DefaultParagraphFont"/>
    <w:link w:val="Quote"/>
    <w:uiPriority w:val="29"/>
    <w:rsid w:val="00BB3986"/>
    <w:rPr>
      <w:rFonts w:ascii="IBM Plex Sans" w:hAnsi="IBM Plex Sans"/>
      <w:i/>
      <w:iCs/>
      <w:color w:val="404040" w:themeColor="text1" w:themeTint="BF"/>
      <w:sz w:val="24"/>
      <w:szCs w:val="24"/>
    </w:rPr>
  </w:style>
  <w:style w:type="paragraph" w:styleId="IntenseQuote">
    <w:name w:val="Intense Quote"/>
    <w:basedOn w:val="Normal"/>
    <w:next w:val="Normal"/>
    <w:link w:val="IntenseQuoteChar"/>
    <w:uiPriority w:val="30"/>
    <w:qFormat/>
    <w:rsid w:val="00BB3986"/>
    <w:pPr>
      <w:pBdr>
        <w:top w:val="single" w:sz="4" w:space="10" w:color="4472C4" w:themeColor="accent1"/>
        <w:bottom w:val="single" w:sz="4" w:space="10" w:color="4472C4" w:themeColor="accent1"/>
      </w:pBdr>
      <w:spacing w:before="360" w:after="360"/>
      <w:ind w:left="864" w:right="864"/>
      <w:jc w:val="center"/>
    </w:pPr>
    <w:rPr>
      <w:rFonts w:ascii="IBM Plex Sans" w:hAnsi="IBM Plex Sans"/>
      <w:i/>
      <w:iCs/>
      <w:color w:val="4472C4" w:themeColor="accent1"/>
    </w:rPr>
  </w:style>
  <w:style w:type="character" w:customStyle="1" w:styleId="IntenseQuoteChar">
    <w:name w:val="Intense Quote Char"/>
    <w:basedOn w:val="DefaultParagraphFont"/>
    <w:link w:val="IntenseQuote"/>
    <w:uiPriority w:val="30"/>
    <w:rsid w:val="00BB3986"/>
    <w:rPr>
      <w:rFonts w:ascii="IBM Plex Sans" w:hAnsi="IBM Plex Sans"/>
      <w:i/>
      <w:iCs/>
      <w:color w:val="4472C4" w:themeColor="accent1"/>
      <w:sz w:val="24"/>
      <w:szCs w:val="24"/>
    </w:rPr>
  </w:style>
  <w:style w:type="paragraph" w:styleId="BalloonText">
    <w:name w:val="Balloon Text"/>
    <w:basedOn w:val="Normal"/>
    <w:link w:val="BalloonTextChar"/>
    <w:uiPriority w:val="99"/>
    <w:semiHidden/>
    <w:unhideWhenUsed/>
    <w:rsid w:val="007B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BA1"/>
    <w:rPr>
      <w:rFonts w:ascii="Tahoma" w:hAnsi="Tahoma" w:cs="Tahoma"/>
      <w:color w:val="1A1A1A"/>
      <w:sz w:val="16"/>
      <w:szCs w:val="16"/>
    </w:rPr>
  </w:style>
  <w:style w:type="paragraph" w:styleId="ListParagraph">
    <w:name w:val="List Paragraph"/>
    <w:basedOn w:val="Normal"/>
    <w:uiPriority w:val="34"/>
    <w:qFormat/>
    <w:rsid w:val="002E3BDE"/>
    <w:pPr>
      <w:ind w:left="720"/>
      <w:contextualSpacing/>
    </w:pPr>
  </w:style>
  <w:style w:type="paragraph" w:styleId="Bibliography">
    <w:name w:val="Bibliography"/>
    <w:basedOn w:val="Normal"/>
    <w:next w:val="Normal"/>
    <w:uiPriority w:val="37"/>
    <w:unhideWhenUsed/>
    <w:rsid w:val="0007462A"/>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2.png"/><Relationship Id="rId18" Type="http://schemas.openxmlformats.org/officeDocument/2006/relationships/image" Target="media/image5.jp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s://www2.congreso.gob.pe/sicr/cendocbib/con4_uibd.nsf/AC5BCB8356BCBF7005257A3F005B6ED4/$FILE/defensa_repres_sartor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yperlink" Target="https://revistas.udea.edu.co/index.php/estudiospoliticos/article/view/1329/13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6035/DNT.2023.3"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apH4Va+6oFoAzmE2ASoV7JW7A==">CgMxLjAyCGguZ2pkZ3hzMgloLjMwajB6bGwyCWguMWZvYjl0ZTIJaC4zem55c2g3MgloLjJldDkycDA4AHIhMS1SZ0U4NkJoU1phWldtYTcwLVNlaG9pbm1kTzgybTdH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1358</Words>
  <Characters>7472</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2023-03-23T14:53:00Z</dcterms:created>
  <dcterms:modified xsi:type="dcterms:W3CDTF">2023-07-25T06:31:00Z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739eb9fa54a80567c2cf276bd539b6297ac93180fd86e670a678ac6ad147dcb4</vt:lpwstr>
  </property>
</Properties>
</file>