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497627" w14:textId="241B8F53" w:rsidR="000731B3" w:rsidRPr="00222E4C" w:rsidRDefault="00FF2DE4" w:rsidP="00222E4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bookmarkStart w:id="0" w:name="_GoBack"/>
      <w:bookmarkEnd w:id="0"/>
      <w:r w:rsidRPr="00976BDF">
        <w:rPr>
          <w:rFonts w:ascii="Times New Roman" w:hAnsi="Times New Roman" w:cs="Times New Roman"/>
          <w:b/>
          <w:sz w:val="32"/>
          <w:szCs w:val="32"/>
          <w:lang w:val="en-US"/>
        </w:rPr>
        <w:t>Supporting information</w:t>
      </w:r>
    </w:p>
    <w:p w14:paraId="6F4C23A0" w14:textId="77777777" w:rsidR="00222E4C" w:rsidRPr="00222E4C" w:rsidRDefault="00222E4C" w:rsidP="00222E4C">
      <w:pPr>
        <w:spacing w:after="0" w:line="360" w:lineRule="auto"/>
        <w:rPr>
          <w:rFonts w:ascii="Times New Roman" w:hAnsi="Times New Roman" w:cs="Times New Roman"/>
          <w:b/>
          <w:bCs/>
          <w:szCs w:val="24"/>
          <w:vertAlign w:val="subscript"/>
          <w:lang w:val="en-US"/>
        </w:rPr>
      </w:pPr>
      <w:r w:rsidRPr="00222E4C">
        <w:rPr>
          <w:rFonts w:ascii="Times New Roman" w:hAnsi="Times New Roman" w:cs="Times New Roman"/>
          <w:b/>
          <w:bCs/>
          <w:sz w:val="24"/>
          <w:szCs w:val="24"/>
          <w:lang w:val="en-US"/>
        </w:rPr>
        <w:t>Bridging experiment and theory: morphology, optical, electronic, and magnetic properties of MnWO</w:t>
      </w:r>
      <w:r w:rsidRPr="00222E4C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4</w:t>
      </w:r>
    </w:p>
    <w:p w14:paraId="56FFB260" w14:textId="77777777" w:rsidR="00222E4C" w:rsidRPr="00222E4C" w:rsidRDefault="00222E4C" w:rsidP="00222E4C">
      <w:pPr>
        <w:spacing w:after="0" w:line="360" w:lineRule="auto"/>
        <w:rPr>
          <w:rFonts w:ascii="Times New Roman" w:hAnsi="Times New Roman" w:cs="Times New Roman"/>
          <w:b/>
          <w:bCs/>
          <w:szCs w:val="24"/>
          <w:vertAlign w:val="subscript"/>
          <w:lang w:val="en-US"/>
        </w:rPr>
      </w:pPr>
    </w:p>
    <w:p w14:paraId="3D9AB8B5" w14:textId="77777777" w:rsidR="002F13E8" w:rsidRPr="003908F8" w:rsidRDefault="002F13E8" w:rsidP="002F13E8">
      <w:pPr>
        <w:spacing w:after="0" w:line="360" w:lineRule="auto"/>
        <w:rPr>
          <w:rFonts w:ascii="Times New Roman" w:hAnsi="Times New Roman" w:cs="Times New Roman"/>
          <w:szCs w:val="24"/>
          <w:lang w:val="en-US"/>
        </w:rPr>
      </w:pPr>
      <w:r w:rsidRPr="003908F8">
        <w:rPr>
          <w:rFonts w:ascii="Times New Roman" w:hAnsi="Times New Roman" w:cs="Times New Roman"/>
          <w:i/>
          <w:szCs w:val="24"/>
          <w:lang w:val="en-US"/>
        </w:rPr>
        <w:t>Marcelo Assis;</w:t>
      </w:r>
      <w:r w:rsidRPr="003908F8">
        <w:rPr>
          <w:rFonts w:ascii="Times New Roman" w:hAnsi="Times New Roman" w:cs="Times New Roman"/>
          <w:i/>
          <w:szCs w:val="24"/>
          <w:vertAlign w:val="superscript"/>
          <w:lang w:val="en-US"/>
        </w:rPr>
        <w:t>1,2,*</w:t>
      </w:r>
      <w:r w:rsidRPr="003908F8">
        <w:rPr>
          <w:rFonts w:ascii="Times New Roman" w:hAnsi="Times New Roman" w:cs="Times New Roman"/>
          <w:i/>
          <w:szCs w:val="24"/>
          <w:lang w:val="en-US"/>
        </w:rPr>
        <w:t xml:space="preserve"> Ana C. M. Tello,</w:t>
      </w:r>
      <w:r w:rsidRPr="003908F8">
        <w:rPr>
          <w:rFonts w:ascii="Times New Roman" w:hAnsi="Times New Roman" w:cs="Times New Roman"/>
          <w:i/>
          <w:szCs w:val="24"/>
          <w:vertAlign w:val="superscript"/>
          <w:lang w:val="en-US"/>
        </w:rPr>
        <w:t>1,3</w:t>
      </w:r>
      <w:r w:rsidRPr="003908F8">
        <w:rPr>
          <w:rFonts w:ascii="Times New Roman" w:hAnsi="Times New Roman" w:cs="Times New Roman"/>
          <w:i/>
          <w:szCs w:val="24"/>
          <w:lang w:val="en-US"/>
        </w:rPr>
        <w:t xml:space="preserve"> Fabio S.A. Abud,</w:t>
      </w:r>
      <w:r w:rsidRPr="003908F8">
        <w:rPr>
          <w:rFonts w:ascii="Times New Roman" w:hAnsi="Times New Roman" w:cs="Times New Roman"/>
          <w:i/>
          <w:szCs w:val="24"/>
          <w:vertAlign w:val="superscript"/>
          <w:lang w:val="en-US"/>
        </w:rPr>
        <w:t>4</w:t>
      </w:r>
      <w:r w:rsidRPr="003908F8">
        <w:rPr>
          <w:rFonts w:ascii="Times New Roman" w:hAnsi="Times New Roman" w:cs="Times New Roman"/>
          <w:i/>
          <w:szCs w:val="24"/>
          <w:lang w:val="en-US"/>
        </w:rPr>
        <w:t xml:space="preserve"> Pablo Negre,</w:t>
      </w:r>
      <w:r w:rsidRPr="003908F8">
        <w:rPr>
          <w:rFonts w:ascii="Times New Roman" w:hAnsi="Times New Roman" w:cs="Times New Roman"/>
          <w:i/>
          <w:szCs w:val="24"/>
          <w:vertAlign w:val="superscript"/>
          <w:lang w:val="en-US"/>
        </w:rPr>
        <w:t>1</w:t>
      </w:r>
      <w:r w:rsidRPr="003908F8">
        <w:rPr>
          <w:rFonts w:ascii="Times New Roman" w:hAnsi="Times New Roman" w:cs="Times New Roman"/>
          <w:i/>
          <w:szCs w:val="24"/>
          <w:lang w:val="en-US"/>
        </w:rPr>
        <w:t xml:space="preserve"> Lara K. Ribeiro,</w:t>
      </w:r>
      <w:r w:rsidRPr="003908F8">
        <w:rPr>
          <w:rFonts w:ascii="Times New Roman" w:hAnsi="Times New Roman" w:cs="Times New Roman"/>
          <w:i/>
          <w:szCs w:val="24"/>
          <w:vertAlign w:val="superscript"/>
          <w:lang w:val="en-US"/>
        </w:rPr>
        <w:t>1</w:t>
      </w:r>
      <w:r w:rsidRPr="003908F8">
        <w:rPr>
          <w:rFonts w:ascii="Times New Roman" w:hAnsi="Times New Roman" w:cs="Times New Roman"/>
          <w:i/>
          <w:szCs w:val="24"/>
          <w:lang w:val="en-US"/>
        </w:rPr>
        <w:t xml:space="preserve"> Renan A. P. Ribeiro,</w:t>
      </w:r>
      <w:r w:rsidRPr="003908F8">
        <w:rPr>
          <w:rFonts w:ascii="Times New Roman" w:hAnsi="Times New Roman" w:cs="Times New Roman"/>
          <w:i/>
          <w:szCs w:val="24"/>
          <w:vertAlign w:val="superscript"/>
          <w:lang w:val="en-US"/>
        </w:rPr>
        <w:t>5</w:t>
      </w:r>
      <w:r w:rsidRPr="003908F8">
        <w:rPr>
          <w:rFonts w:ascii="Times New Roman" w:hAnsi="Times New Roman" w:cs="Times New Roman"/>
          <w:i/>
          <w:szCs w:val="24"/>
          <w:lang w:val="en-US"/>
        </w:rPr>
        <w:t xml:space="preserve"> Sueli H. Masunaga,</w:t>
      </w:r>
      <w:r w:rsidRPr="003908F8">
        <w:rPr>
          <w:rFonts w:ascii="Times New Roman" w:hAnsi="Times New Roman" w:cs="Times New Roman"/>
          <w:i/>
          <w:szCs w:val="24"/>
          <w:vertAlign w:val="superscript"/>
          <w:lang w:val="en-US"/>
        </w:rPr>
        <w:t>4,6</w:t>
      </w:r>
      <w:r w:rsidRPr="003908F8">
        <w:rPr>
          <w:rFonts w:ascii="Times New Roman" w:hAnsi="Times New Roman" w:cs="Times New Roman"/>
          <w:i/>
          <w:szCs w:val="24"/>
          <w:lang w:val="en-US"/>
        </w:rPr>
        <w:t xml:space="preserve"> Aline E. B. Lima,</w:t>
      </w:r>
      <w:r w:rsidRPr="003908F8">
        <w:rPr>
          <w:rFonts w:ascii="Times New Roman" w:hAnsi="Times New Roman" w:cs="Times New Roman"/>
          <w:i/>
          <w:szCs w:val="24"/>
          <w:vertAlign w:val="superscript"/>
          <w:lang w:val="en-US"/>
        </w:rPr>
        <w:t>7</w:t>
      </w:r>
      <w:r w:rsidRPr="003908F8">
        <w:rPr>
          <w:rFonts w:ascii="Times New Roman" w:hAnsi="Times New Roman" w:cs="Times New Roman"/>
          <w:i/>
          <w:szCs w:val="24"/>
          <w:lang w:val="en-US"/>
        </w:rPr>
        <w:t xml:space="preserve"> Geraldo E. Luz Jr,</w:t>
      </w:r>
      <w:r w:rsidRPr="003908F8">
        <w:rPr>
          <w:rFonts w:ascii="Times New Roman" w:hAnsi="Times New Roman" w:cs="Times New Roman"/>
          <w:i/>
          <w:szCs w:val="24"/>
          <w:vertAlign w:val="superscript"/>
          <w:lang w:val="en-US"/>
        </w:rPr>
        <w:t>7</w:t>
      </w:r>
      <w:r w:rsidRPr="003908F8">
        <w:rPr>
          <w:rFonts w:ascii="Times New Roman" w:hAnsi="Times New Roman" w:cs="Times New Roman"/>
          <w:i/>
          <w:szCs w:val="24"/>
          <w:lang w:val="en-US"/>
        </w:rPr>
        <w:t xml:space="preserve"> Renato F. Jardim,</w:t>
      </w:r>
      <w:r w:rsidRPr="003908F8">
        <w:rPr>
          <w:rFonts w:ascii="Times New Roman" w:hAnsi="Times New Roman" w:cs="Times New Roman"/>
          <w:i/>
          <w:szCs w:val="24"/>
          <w:vertAlign w:val="superscript"/>
          <w:lang w:val="en-US"/>
        </w:rPr>
        <w:t>4</w:t>
      </w:r>
      <w:r w:rsidRPr="003908F8">
        <w:rPr>
          <w:rFonts w:ascii="Times New Roman" w:hAnsi="Times New Roman" w:cs="Times New Roman"/>
          <w:i/>
          <w:szCs w:val="24"/>
          <w:lang w:val="en-US"/>
        </w:rPr>
        <w:t xml:space="preserve"> Albérico B. F. Silva,</w:t>
      </w:r>
      <w:r w:rsidRPr="003908F8">
        <w:rPr>
          <w:rFonts w:ascii="Times New Roman" w:hAnsi="Times New Roman" w:cs="Times New Roman"/>
          <w:i/>
          <w:szCs w:val="24"/>
          <w:vertAlign w:val="superscript"/>
          <w:lang w:val="en-US"/>
        </w:rPr>
        <w:t>3</w:t>
      </w:r>
      <w:r w:rsidRPr="003908F8">
        <w:rPr>
          <w:rFonts w:ascii="Times New Roman" w:hAnsi="Times New Roman" w:cs="Times New Roman"/>
          <w:i/>
          <w:szCs w:val="24"/>
          <w:lang w:val="en-US"/>
        </w:rPr>
        <w:t xml:space="preserve"> Juan</w:t>
      </w:r>
      <w:r w:rsidRPr="003908F8">
        <w:rPr>
          <w:rFonts w:ascii="Times New Roman" w:hAnsi="Times New Roman" w:cs="Times New Roman"/>
          <w:i/>
          <w:szCs w:val="24"/>
          <w:vertAlign w:val="superscript"/>
          <w:lang w:val="en-US"/>
        </w:rPr>
        <w:t xml:space="preserve"> </w:t>
      </w:r>
      <w:r w:rsidRPr="003908F8">
        <w:rPr>
          <w:rFonts w:ascii="Times New Roman" w:hAnsi="Times New Roman" w:cs="Times New Roman"/>
          <w:i/>
          <w:szCs w:val="24"/>
          <w:lang w:val="en-US"/>
        </w:rPr>
        <w:t>Andrés,</w:t>
      </w:r>
      <w:r w:rsidRPr="003908F8">
        <w:rPr>
          <w:rFonts w:ascii="Times New Roman" w:hAnsi="Times New Roman" w:cs="Times New Roman"/>
          <w:i/>
          <w:szCs w:val="24"/>
          <w:vertAlign w:val="superscript"/>
          <w:lang w:val="en-US"/>
        </w:rPr>
        <w:t>2</w:t>
      </w:r>
      <w:r w:rsidRPr="003908F8">
        <w:rPr>
          <w:rFonts w:ascii="Times New Roman" w:hAnsi="Times New Roman" w:cs="Times New Roman"/>
          <w:i/>
          <w:szCs w:val="24"/>
          <w:lang w:val="en-US"/>
        </w:rPr>
        <w:t xml:space="preserve"> Elson Longo,</w:t>
      </w:r>
      <w:r w:rsidRPr="003908F8">
        <w:rPr>
          <w:rFonts w:ascii="Times New Roman" w:hAnsi="Times New Roman" w:cs="Times New Roman"/>
          <w:i/>
          <w:szCs w:val="24"/>
          <w:vertAlign w:val="superscript"/>
          <w:lang w:val="en-US"/>
        </w:rPr>
        <w:t>1</w:t>
      </w:r>
    </w:p>
    <w:p w14:paraId="3D59A52E" w14:textId="77777777" w:rsidR="002F13E8" w:rsidRPr="004D5375" w:rsidRDefault="002F13E8" w:rsidP="002F13E8">
      <w:pPr>
        <w:pStyle w:val="AFTitleRunningHead"/>
        <w:spacing w:after="0" w:line="360" w:lineRule="auto"/>
        <w:rPr>
          <w:sz w:val="18"/>
          <w:szCs w:val="18"/>
        </w:rPr>
      </w:pPr>
      <w:r w:rsidRPr="004D5375">
        <w:rPr>
          <w:sz w:val="18"/>
          <w:szCs w:val="18"/>
          <w:vertAlign w:val="superscript"/>
        </w:rPr>
        <w:t>1</w:t>
      </w:r>
      <w:r w:rsidRPr="004D5375">
        <w:rPr>
          <w:sz w:val="18"/>
          <w:szCs w:val="18"/>
        </w:rPr>
        <w:t xml:space="preserve"> CDMF, LIEC, Chemistry Department of the Federal University of São Carlos (UFSCar), 13565-905 São Carlos, SP, Brazil.</w:t>
      </w:r>
    </w:p>
    <w:p w14:paraId="3322BB77" w14:textId="77777777" w:rsidR="002F13E8" w:rsidRPr="00F41A37" w:rsidRDefault="002F13E8" w:rsidP="002F13E8">
      <w:pPr>
        <w:pStyle w:val="AFTitleRunningHead"/>
        <w:spacing w:after="0" w:line="360" w:lineRule="auto"/>
        <w:rPr>
          <w:sz w:val="18"/>
          <w:szCs w:val="18"/>
        </w:rPr>
      </w:pPr>
      <w:r w:rsidRPr="00F41A37">
        <w:rPr>
          <w:sz w:val="18"/>
          <w:szCs w:val="18"/>
          <w:vertAlign w:val="superscript"/>
        </w:rPr>
        <w:t>2</w:t>
      </w:r>
      <w:r w:rsidRPr="00F41A37">
        <w:rPr>
          <w:sz w:val="18"/>
          <w:szCs w:val="18"/>
        </w:rPr>
        <w:t xml:space="preserve"> Departament of Physical and Analytical Chemistry, University Jaume I (UJI), Castelló 12071, Spain.</w:t>
      </w:r>
    </w:p>
    <w:p w14:paraId="567E9155" w14:textId="77777777" w:rsidR="002F13E8" w:rsidRPr="008016CA" w:rsidRDefault="002F13E8" w:rsidP="002F13E8">
      <w:pPr>
        <w:pStyle w:val="AFTitleRunningHead"/>
        <w:spacing w:after="0" w:line="360" w:lineRule="auto"/>
        <w:rPr>
          <w:sz w:val="18"/>
          <w:szCs w:val="18"/>
        </w:rPr>
      </w:pPr>
      <w:r w:rsidRPr="008016CA">
        <w:rPr>
          <w:sz w:val="18"/>
          <w:szCs w:val="18"/>
          <w:vertAlign w:val="superscript"/>
        </w:rPr>
        <w:t>3</w:t>
      </w:r>
      <w:r w:rsidRPr="008016CA">
        <w:rPr>
          <w:sz w:val="18"/>
          <w:szCs w:val="18"/>
        </w:rPr>
        <w:t xml:space="preserve"> Institute of Chemistry of São Carlos, University of São Paulo (USP), 13566-590, São Carlos. SP, Brazil.</w:t>
      </w:r>
    </w:p>
    <w:p w14:paraId="509A4032" w14:textId="77777777" w:rsidR="002F13E8" w:rsidRPr="008016CA" w:rsidRDefault="002F13E8" w:rsidP="002F13E8">
      <w:pPr>
        <w:pStyle w:val="AFTitleRunningHead"/>
        <w:spacing w:after="0" w:line="360" w:lineRule="auto"/>
        <w:rPr>
          <w:sz w:val="18"/>
          <w:szCs w:val="18"/>
        </w:rPr>
      </w:pPr>
      <w:r w:rsidRPr="008016CA">
        <w:rPr>
          <w:sz w:val="18"/>
          <w:szCs w:val="18"/>
          <w:vertAlign w:val="superscript"/>
        </w:rPr>
        <w:t>4</w:t>
      </w:r>
      <w:r w:rsidRPr="008016CA">
        <w:rPr>
          <w:sz w:val="18"/>
          <w:szCs w:val="18"/>
        </w:rPr>
        <w:t xml:space="preserve"> Institute of Physics, University of São Paulo (USP), Rua do Matão 1371, 05508-090 São Paulo, SP, Brazil</w:t>
      </w:r>
    </w:p>
    <w:p w14:paraId="489DA198" w14:textId="77777777" w:rsidR="002F13E8" w:rsidRPr="00F41A37" w:rsidRDefault="002F13E8" w:rsidP="002F13E8">
      <w:pPr>
        <w:pStyle w:val="AFTitleRunningHead"/>
        <w:spacing w:after="0" w:line="360" w:lineRule="auto"/>
        <w:rPr>
          <w:sz w:val="18"/>
          <w:szCs w:val="18"/>
        </w:rPr>
      </w:pPr>
      <w:r w:rsidRPr="00F41A37">
        <w:rPr>
          <w:sz w:val="18"/>
          <w:szCs w:val="18"/>
          <w:vertAlign w:val="superscript"/>
        </w:rPr>
        <w:t>5</w:t>
      </w:r>
      <w:r w:rsidRPr="00F41A37">
        <w:rPr>
          <w:sz w:val="18"/>
          <w:szCs w:val="18"/>
        </w:rPr>
        <w:t xml:space="preserve"> Department of Chemistry, Minas Gerais State University (UEMG), 35501-170, Divinópolis, MG, Brazil.</w:t>
      </w:r>
    </w:p>
    <w:p w14:paraId="624D1F7B" w14:textId="77777777" w:rsidR="002F13E8" w:rsidRPr="003908F8" w:rsidRDefault="002F13E8" w:rsidP="002F13E8">
      <w:pPr>
        <w:pStyle w:val="AFTitleRunningHead"/>
        <w:spacing w:after="0" w:line="360" w:lineRule="auto"/>
        <w:rPr>
          <w:sz w:val="18"/>
          <w:szCs w:val="18"/>
        </w:rPr>
      </w:pPr>
      <w:r w:rsidRPr="003908F8">
        <w:rPr>
          <w:sz w:val="18"/>
          <w:szCs w:val="18"/>
          <w:vertAlign w:val="superscript"/>
        </w:rPr>
        <w:t>6</w:t>
      </w:r>
      <w:r w:rsidRPr="003908F8">
        <w:rPr>
          <w:sz w:val="18"/>
          <w:szCs w:val="18"/>
        </w:rPr>
        <w:t xml:space="preserve"> Department of Physics, Centro Universitário FEI, 05508-090, S. B. do Campo, SP, Brazil.</w:t>
      </w:r>
    </w:p>
    <w:p w14:paraId="43BD94AA" w14:textId="77777777" w:rsidR="002F13E8" w:rsidRPr="00F41A37" w:rsidRDefault="002F13E8" w:rsidP="002F13E8">
      <w:pPr>
        <w:pStyle w:val="AFTitleRunningHead"/>
        <w:spacing w:after="0" w:line="360" w:lineRule="auto"/>
        <w:rPr>
          <w:sz w:val="18"/>
          <w:szCs w:val="18"/>
        </w:rPr>
      </w:pPr>
      <w:r w:rsidRPr="00F41A37">
        <w:rPr>
          <w:sz w:val="18"/>
          <w:szCs w:val="18"/>
          <w:vertAlign w:val="superscript"/>
        </w:rPr>
        <w:t>7</w:t>
      </w:r>
      <w:r w:rsidRPr="00F41A37">
        <w:rPr>
          <w:sz w:val="18"/>
          <w:szCs w:val="18"/>
        </w:rPr>
        <w:t xml:space="preserve"> Departament of Chemistry (DQ), Federal University of Piauí (UFPI), Teresina, Piauí 64049-550, Brazil.</w:t>
      </w:r>
    </w:p>
    <w:p w14:paraId="5AFD1593" w14:textId="77777777" w:rsidR="002F13E8" w:rsidRDefault="002F13E8" w:rsidP="002F13E8">
      <w:pPr>
        <w:pStyle w:val="AFTitleRunningHead"/>
        <w:spacing w:after="0" w:line="360" w:lineRule="auto"/>
        <w:rPr>
          <w:sz w:val="18"/>
          <w:szCs w:val="14"/>
        </w:rPr>
      </w:pPr>
      <w:r w:rsidRPr="00F41A37">
        <w:rPr>
          <w:sz w:val="18"/>
          <w:szCs w:val="14"/>
        </w:rPr>
        <w:t>*Corresponding author: marcelostassis@gmail.com</w:t>
      </w:r>
    </w:p>
    <w:p w14:paraId="2EC343B1" w14:textId="59C3E442" w:rsidR="00B41FFB" w:rsidRDefault="00B41FFB" w:rsidP="00FF2DE4">
      <w:pPr>
        <w:jc w:val="both"/>
        <w:rPr>
          <w:rFonts w:ascii="Times New Roman" w:hAnsi="Times New Roman" w:cs="Times New Roman"/>
          <w:b/>
          <w:lang w:val="en-US"/>
        </w:rPr>
        <w:sectPr w:rsidR="00B41FFB" w:rsidSect="000A3522">
          <w:headerReference w:type="default" r:id="rId7"/>
          <w:foot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18A46A34" w14:textId="7C413EEE" w:rsidR="008227B2" w:rsidRPr="00EE6DFA" w:rsidRDefault="008227B2" w:rsidP="00DF7C74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EE6DFA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Table S1</w:t>
      </w:r>
      <w:r w:rsidR="00CB3245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  <w:r w:rsidR="00CB3245">
        <w:rPr>
          <w:rFonts w:ascii="Times New Roman" w:hAnsi="Times New Roman" w:cs="Times New Roman"/>
          <w:b/>
          <w:sz w:val="24"/>
          <w:szCs w:val="24"/>
          <w:lang w:val="en-US"/>
        </w:rPr>
        <w:t>–</w:t>
      </w:r>
      <w:r w:rsidRPr="00EE6DFA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  <w:r w:rsidR="00DF7C74" w:rsidRPr="00C61C0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2D</w:t>
      </w:r>
      <w:r w:rsidR="00DF7C74" w:rsidRPr="00EE6DF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lattice parameters of surface primitive cell, </w:t>
      </w:r>
      <w:r w:rsidR="00DF7C7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surface a</w:t>
      </w:r>
      <w:r w:rsidR="00DF7C74" w:rsidRPr="00EE6DF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rea in 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nm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en-GB"/>
              </w:rPr>
              <m:t>2</m:t>
            </m:r>
          </m:sup>
        </m:sSup>
      </m:oMath>
      <w:r w:rsidR="00DF7C74" w:rsidRPr="00EE6DF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</w:t>
      </w:r>
      <w:r w:rsidR="00DF7C7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n</w:t>
      </w:r>
      <w:r w:rsidR="00DF7C74" w:rsidRPr="00EE6DF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umber of</w:t>
      </w:r>
      <w:r w:rsidR="00DF7C7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Mn atoms in the slab</w:t>
      </w:r>
      <w:r w:rsidR="00DF7C74" w:rsidRPr="00EE6DF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  <w:lang w:val="en-GB"/>
          </w:rPr>
          <m:t>(</m:t>
        </m:r>
        <m:r>
          <m:rPr>
            <m:sty m:val="b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Mn</m:t>
        </m:r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  <w:lang w:val="en-GB"/>
          </w:rPr>
          <m:t>)</m:t>
        </m:r>
      </m:oMath>
      <w:r w:rsidR="00DF7C74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,</w:t>
      </w:r>
      <w:r w:rsidR="00DF7C74" w:rsidRPr="00EE6DF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number of layers in the optimized slab</w:t>
      </w:r>
      <w:r w:rsidR="00DF7C7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and total number of unpaired electrons</w:t>
      </w:r>
      <m:oMath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lang w:val="en-GB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en-GB"/>
              </w:rPr>
              <m:t>nα-nβ=x</m:t>
            </m:r>
          </m:e>
        </m:d>
      </m:oMath>
      <w:r w:rsidR="00DF7C74">
        <w:rPr>
          <w:rFonts w:ascii="Times New Roman" w:hAnsi="Times New Roman"/>
          <w:color w:val="000000" w:themeColor="text1"/>
          <w:szCs w:val="24"/>
          <w:lang w:val="en-GB"/>
        </w:rPr>
        <w:t>.</w:t>
      </w:r>
    </w:p>
    <w:tbl>
      <w:tblPr>
        <w:tblStyle w:val="Taulaambquadrcula"/>
        <w:tblW w:w="5000" w:type="pct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3284"/>
        <w:gridCol w:w="1245"/>
        <w:gridCol w:w="905"/>
        <w:gridCol w:w="1031"/>
        <w:gridCol w:w="794"/>
      </w:tblGrid>
      <w:tr w:rsidR="008227B2" w:rsidRPr="00906359" w14:paraId="19971E93" w14:textId="77777777" w:rsidTr="00DF7C74">
        <w:trPr>
          <w:trHeight w:val="385"/>
          <w:jc w:val="center"/>
        </w:trPr>
        <w:tc>
          <w:tcPr>
            <w:tcW w:w="732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68B0AEE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906359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Surface</w:t>
            </w:r>
          </w:p>
        </w:tc>
        <w:tc>
          <w:tcPr>
            <w:tcW w:w="1931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F2F3596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906359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2D Lattice parameter</w:t>
            </w:r>
          </w:p>
        </w:tc>
        <w:tc>
          <w:tcPr>
            <w:tcW w:w="732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1278F56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906359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Area</w:t>
            </w:r>
          </w:p>
        </w:tc>
        <w:tc>
          <w:tcPr>
            <w:tcW w:w="532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5B2B9E6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Times New Roman" w:eastAsia="Calibri" w:hAnsi="Times New Roman"/>
                <w:b/>
                <w:color w:val="000000" w:themeColor="text1"/>
                <w:sz w:val="22"/>
                <w:szCs w:val="22"/>
              </w:rPr>
            </w:pPr>
            <w:r w:rsidRPr="00906359">
              <w:rPr>
                <w:rFonts w:ascii="Times New Roman" w:eastAsia="Calibri" w:hAnsi="Times New Roman"/>
                <w:b/>
                <w:color w:val="000000" w:themeColor="text1"/>
                <w:sz w:val="22"/>
                <w:szCs w:val="22"/>
              </w:rPr>
              <w:t>Mn</w:t>
            </w:r>
          </w:p>
        </w:tc>
        <w:tc>
          <w:tcPr>
            <w:tcW w:w="606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492765B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layers</m:t>
                </m:r>
              </m:oMath>
            </m:oMathPara>
          </w:p>
        </w:tc>
        <w:tc>
          <w:tcPr>
            <w:tcW w:w="467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1D37E0A" w14:textId="77777777" w:rsidR="008227B2" w:rsidRPr="00E91330" w:rsidRDefault="008227B2" w:rsidP="00DF7C74">
            <w:pPr>
              <w:pStyle w:val="RSCT03TableBody"/>
              <w:spacing w:line="240" w:lineRule="exact"/>
              <w:rPr>
                <w:rFonts w:ascii="Times New Roman" w:eastAsia="Calibri" w:hAnsi="Times New Roman"/>
                <w:b/>
                <w:color w:val="000000" w:themeColor="text1"/>
                <w:sz w:val="22"/>
                <w:szCs w:val="2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x</m:t>
                </m:r>
              </m:oMath>
            </m:oMathPara>
          </w:p>
        </w:tc>
      </w:tr>
      <w:tr w:rsidR="008227B2" w:rsidRPr="00906359" w14:paraId="7C59E1F2" w14:textId="77777777" w:rsidTr="00DF7C74">
        <w:trPr>
          <w:trHeight w:val="20"/>
          <w:jc w:val="center"/>
        </w:trPr>
        <w:tc>
          <w:tcPr>
            <w:tcW w:w="732" w:type="pct"/>
            <w:tcBorders>
              <w:top w:val="single" w:sz="4" w:space="0" w:color="auto"/>
            </w:tcBorders>
            <w:vAlign w:val="center"/>
          </w:tcPr>
          <w:p w14:paraId="557CB82E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906359">
              <w:rPr>
                <w:rFonts w:ascii="Times New Roman" w:hAnsi="Times New Roman" w:cs="Times New Roman"/>
                <w:b/>
                <w:lang w:val="en-GB"/>
              </w:rPr>
              <w:t>(100)</w:t>
            </w:r>
          </w:p>
        </w:tc>
        <w:tc>
          <w:tcPr>
            <w:tcW w:w="1931" w:type="pct"/>
            <w:tcBorders>
              <w:top w:val="single" w:sz="4" w:space="0" w:color="auto"/>
            </w:tcBorders>
            <w:vAlign w:val="center"/>
          </w:tcPr>
          <w:p w14:paraId="2CB2A131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Times New Roman" w:eastAsiaTheme="minorEastAsia" w:hAnsi="Times New Roman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a=4.925 Å  b= 5.729 Å</m:t>
                </m:r>
              </m:oMath>
            </m:oMathPara>
          </w:p>
          <w:p w14:paraId="5BDE9E87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Times New Roman" w:eastAsiaTheme="minorEastAsia" w:hAnsi="Times New Roman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γ=90.000</m:t>
                </m:r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°</m:t>
                </m:r>
              </m:oMath>
            </m:oMathPara>
          </w:p>
        </w:tc>
        <w:tc>
          <w:tcPr>
            <w:tcW w:w="732" w:type="pct"/>
            <w:tcBorders>
              <w:top w:val="single" w:sz="4" w:space="0" w:color="auto"/>
            </w:tcBorders>
            <w:vAlign w:val="center"/>
          </w:tcPr>
          <w:p w14:paraId="0674970F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Cambria Math" w:hAnsi="Cambria Math"/>
                <w:sz w:val="22"/>
                <w:szCs w:val="22"/>
              </w:rPr>
            </w:pPr>
            <w:r w:rsidRPr="00906359">
              <w:rPr>
                <w:rFonts w:ascii="Cambria Math" w:hAnsi="Cambria Math"/>
                <w:sz w:val="22"/>
                <w:szCs w:val="22"/>
              </w:rPr>
              <w:t>0.283</w:t>
            </w:r>
          </w:p>
        </w:tc>
        <w:tc>
          <w:tcPr>
            <w:tcW w:w="532" w:type="pct"/>
            <w:tcBorders>
              <w:top w:val="single" w:sz="4" w:space="0" w:color="auto"/>
            </w:tcBorders>
            <w:vAlign w:val="center"/>
          </w:tcPr>
          <w:p w14:paraId="41D3D126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Cambria Math" w:hAnsi="Cambria Math"/>
                <w:sz w:val="22"/>
                <w:szCs w:val="22"/>
              </w:rPr>
            </w:pPr>
            <w:r w:rsidRPr="00906359">
              <w:rPr>
                <w:rFonts w:ascii="Cambria Math" w:hAnsi="Cambria Math"/>
                <w:sz w:val="22"/>
                <w:szCs w:val="22"/>
              </w:rPr>
              <w:t>10</w:t>
            </w:r>
          </w:p>
        </w:tc>
        <w:tc>
          <w:tcPr>
            <w:tcW w:w="606" w:type="pct"/>
            <w:tcBorders>
              <w:top w:val="single" w:sz="4" w:space="0" w:color="auto"/>
            </w:tcBorders>
            <w:vAlign w:val="center"/>
          </w:tcPr>
          <w:p w14:paraId="760B6935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Cambria Math" w:hAnsi="Cambria Math"/>
                <w:sz w:val="22"/>
                <w:szCs w:val="22"/>
              </w:rPr>
            </w:pPr>
            <w:r w:rsidRPr="00906359">
              <w:rPr>
                <w:rFonts w:ascii="Cambria Math" w:hAnsi="Cambria Math"/>
                <w:sz w:val="22"/>
                <w:szCs w:val="22"/>
              </w:rPr>
              <w:t>30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14:paraId="2ECFFE41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Cambria Math" w:hAnsi="Cambria Math"/>
                <w:sz w:val="22"/>
                <w:szCs w:val="22"/>
              </w:rPr>
            </w:pPr>
            <w:r>
              <w:rPr>
                <w:rFonts w:ascii="Cambria Math" w:hAnsi="Cambria Math"/>
                <w:sz w:val="22"/>
                <w:szCs w:val="22"/>
              </w:rPr>
              <w:t>0</w:t>
            </w:r>
          </w:p>
        </w:tc>
      </w:tr>
      <w:tr w:rsidR="008227B2" w:rsidRPr="00906359" w14:paraId="2C69D283" w14:textId="77777777" w:rsidTr="00DF7C74">
        <w:trPr>
          <w:trHeight w:val="20"/>
          <w:jc w:val="center"/>
        </w:trPr>
        <w:tc>
          <w:tcPr>
            <w:tcW w:w="732" w:type="pct"/>
            <w:vAlign w:val="center"/>
          </w:tcPr>
          <w:p w14:paraId="1F3DF50E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906359">
              <w:rPr>
                <w:rFonts w:ascii="Times New Roman" w:hAnsi="Times New Roman" w:cs="Times New Roman"/>
                <w:b/>
                <w:lang w:val="en-GB"/>
              </w:rPr>
              <w:t>(010)</w:t>
            </w:r>
          </w:p>
        </w:tc>
        <w:tc>
          <w:tcPr>
            <w:tcW w:w="1931" w:type="pct"/>
            <w:vAlign w:val="center"/>
          </w:tcPr>
          <w:p w14:paraId="26EEE28B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Times New Roman" w:eastAsiaTheme="minorEastAsia" w:hAnsi="Times New Roman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a=4.776 Å  b= 4.896 Å</m:t>
                </m:r>
              </m:oMath>
            </m:oMathPara>
          </w:p>
          <w:p w14:paraId="3575BAC6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Times New Roman" w:hAnsi="Times New Roman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γ=</m:t>
                </m:r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90.343°</m:t>
                </m:r>
              </m:oMath>
            </m:oMathPara>
          </w:p>
        </w:tc>
        <w:tc>
          <w:tcPr>
            <w:tcW w:w="732" w:type="pct"/>
            <w:vAlign w:val="center"/>
          </w:tcPr>
          <w:p w14:paraId="008B1454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Cambria Math" w:hAnsi="Cambria Math"/>
                <w:sz w:val="22"/>
                <w:szCs w:val="22"/>
              </w:rPr>
            </w:pPr>
            <w:r w:rsidRPr="00906359">
              <w:rPr>
                <w:rFonts w:ascii="Cambria Math" w:hAnsi="Cambria Math"/>
                <w:sz w:val="22"/>
                <w:szCs w:val="22"/>
              </w:rPr>
              <w:t>0.235</w:t>
            </w:r>
          </w:p>
        </w:tc>
        <w:tc>
          <w:tcPr>
            <w:tcW w:w="532" w:type="pct"/>
            <w:vAlign w:val="center"/>
          </w:tcPr>
          <w:p w14:paraId="7297782F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Cambria Math" w:hAnsi="Cambria Math"/>
                <w:sz w:val="22"/>
                <w:szCs w:val="22"/>
              </w:rPr>
            </w:pPr>
            <w:r>
              <w:rPr>
                <w:rFonts w:ascii="Cambria Math" w:hAnsi="Cambria Math"/>
                <w:sz w:val="22"/>
                <w:szCs w:val="22"/>
              </w:rPr>
              <w:t>7</w:t>
            </w:r>
          </w:p>
        </w:tc>
        <w:tc>
          <w:tcPr>
            <w:tcW w:w="606" w:type="pct"/>
            <w:vAlign w:val="center"/>
          </w:tcPr>
          <w:p w14:paraId="37EAA095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Cambria Math" w:hAnsi="Cambria Math"/>
                <w:sz w:val="22"/>
                <w:szCs w:val="22"/>
              </w:rPr>
            </w:pPr>
            <w:r w:rsidRPr="00906359">
              <w:rPr>
                <w:rFonts w:ascii="Cambria Math" w:hAnsi="Cambria Math"/>
                <w:sz w:val="22"/>
                <w:szCs w:val="22"/>
              </w:rPr>
              <w:t>28</w:t>
            </w:r>
          </w:p>
        </w:tc>
        <w:tc>
          <w:tcPr>
            <w:tcW w:w="467" w:type="pct"/>
            <w:vAlign w:val="center"/>
          </w:tcPr>
          <w:p w14:paraId="3F1F3CBC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Cambria Math" w:hAnsi="Cambria Math"/>
                <w:sz w:val="22"/>
                <w:szCs w:val="22"/>
              </w:rPr>
            </w:pPr>
            <w:r>
              <w:rPr>
                <w:rFonts w:ascii="Cambria Math" w:hAnsi="Cambria Math"/>
                <w:sz w:val="22"/>
                <w:szCs w:val="22"/>
              </w:rPr>
              <w:t>5</w:t>
            </w:r>
          </w:p>
        </w:tc>
      </w:tr>
      <w:tr w:rsidR="008227B2" w:rsidRPr="00906359" w14:paraId="024E4E9C" w14:textId="77777777" w:rsidTr="00DF7C74">
        <w:trPr>
          <w:trHeight w:val="20"/>
          <w:jc w:val="center"/>
        </w:trPr>
        <w:tc>
          <w:tcPr>
            <w:tcW w:w="732" w:type="pct"/>
            <w:vAlign w:val="center"/>
          </w:tcPr>
          <w:p w14:paraId="72BDB9BD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906359">
              <w:rPr>
                <w:rFonts w:ascii="Times New Roman" w:hAnsi="Times New Roman" w:cs="Times New Roman"/>
                <w:b/>
              </w:rPr>
              <w:t>(001)</w:t>
            </w:r>
          </w:p>
        </w:tc>
        <w:tc>
          <w:tcPr>
            <w:tcW w:w="1931" w:type="pct"/>
            <w:vAlign w:val="center"/>
          </w:tcPr>
          <w:p w14:paraId="738B72CE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Times New Roman" w:eastAsiaTheme="minorEastAsia" w:hAnsi="Times New Roman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a=4.806 Å  b= 4.962 Å</m:t>
                </m:r>
              </m:oMath>
            </m:oMathPara>
          </w:p>
          <w:p w14:paraId="47C03F73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Times New Roman" w:hAnsi="Times New Roman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γ=</m:t>
                </m:r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90.00°</m:t>
                </m:r>
              </m:oMath>
            </m:oMathPara>
          </w:p>
        </w:tc>
        <w:tc>
          <w:tcPr>
            <w:tcW w:w="732" w:type="pct"/>
            <w:vAlign w:val="center"/>
          </w:tcPr>
          <w:p w14:paraId="354EE6EF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Cambria Math" w:hAnsi="Cambria Math"/>
                <w:sz w:val="22"/>
                <w:szCs w:val="22"/>
              </w:rPr>
            </w:pPr>
            <w:r w:rsidRPr="00906359">
              <w:rPr>
                <w:rFonts w:ascii="Cambria Math" w:hAnsi="Cambria Math"/>
                <w:sz w:val="22"/>
                <w:szCs w:val="22"/>
              </w:rPr>
              <w:t>0.278</w:t>
            </w:r>
          </w:p>
        </w:tc>
        <w:tc>
          <w:tcPr>
            <w:tcW w:w="532" w:type="pct"/>
            <w:vAlign w:val="center"/>
          </w:tcPr>
          <w:p w14:paraId="2EFE3598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Cambria Math" w:hAnsi="Cambria Math"/>
                <w:sz w:val="22"/>
                <w:szCs w:val="22"/>
              </w:rPr>
            </w:pPr>
            <w:r>
              <w:rPr>
                <w:rFonts w:ascii="Cambria Math" w:hAnsi="Cambria Math"/>
                <w:sz w:val="22"/>
                <w:szCs w:val="22"/>
              </w:rPr>
              <w:t>10</w:t>
            </w:r>
          </w:p>
        </w:tc>
        <w:tc>
          <w:tcPr>
            <w:tcW w:w="606" w:type="pct"/>
            <w:vAlign w:val="center"/>
          </w:tcPr>
          <w:p w14:paraId="695AC8BB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Cambria Math" w:hAnsi="Cambria Math"/>
                <w:sz w:val="22"/>
                <w:szCs w:val="22"/>
              </w:rPr>
            </w:pPr>
            <w:r w:rsidRPr="00906359">
              <w:rPr>
                <w:rFonts w:ascii="Cambria Math" w:hAnsi="Cambria Math"/>
                <w:sz w:val="22"/>
                <w:szCs w:val="22"/>
              </w:rPr>
              <w:t>5</w:t>
            </w:r>
            <w:r>
              <w:rPr>
                <w:rFonts w:ascii="Cambria Math" w:hAnsi="Cambria Math"/>
                <w:sz w:val="22"/>
                <w:szCs w:val="22"/>
              </w:rPr>
              <w:t>0</w:t>
            </w:r>
          </w:p>
        </w:tc>
        <w:tc>
          <w:tcPr>
            <w:tcW w:w="467" w:type="pct"/>
            <w:vAlign w:val="center"/>
          </w:tcPr>
          <w:p w14:paraId="5AD396D5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Cambria Math" w:hAnsi="Cambria Math"/>
                <w:sz w:val="22"/>
                <w:szCs w:val="22"/>
              </w:rPr>
            </w:pPr>
            <w:r>
              <w:rPr>
                <w:rFonts w:ascii="Cambria Math" w:hAnsi="Cambria Math"/>
                <w:sz w:val="22"/>
                <w:szCs w:val="22"/>
              </w:rPr>
              <w:t>0</w:t>
            </w:r>
          </w:p>
        </w:tc>
      </w:tr>
      <w:tr w:rsidR="008227B2" w:rsidRPr="00906359" w14:paraId="18ADF4A0" w14:textId="77777777" w:rsidTr="00DF7C74">
        <w:trPr>
          <w:trHeight w:val="20"/>
          <w:jc w:val="center"/>
        </w:trPr>
        <w:tc>
          <w:tcPr>
            <w:tcW w:w="732" w:type="pct"/>
            <w:vAlign w:val="center"/>
          </w:tcPr>
          <w:p w14:paraId="112A795C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06359">
              <w:rPr>
                <w:rFonts w:ascii="Times New Roman" w:hAnsi="Times New Roman" w:cs="Times New Roman"/>
                <w:b/>
                <w:lang w:val="en-US"/>
              </w:rPr>
              <w:t>(101)</w:t>
            </w:r>
          </w:p>
        </w:tc>
        <w:tc>
          <w:tcPr>
            <w:tcW w:w="1931" w:type="pct"/>
            <w:vAlign w:val="center"/>
          </w:tcPr>
          <w:p w14:paraId="257E8B3A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Times New Roman" w:eastAsiaTheme="minorEastAsia" w:hAnsi="Times New Roman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a=5.874 Å  b= 6.714  Å</m:t>
                </m:r>
              </m:oMath>
            </m:oMathPara>
          </w:p>
          <w:p w14:paraId="02B00185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m:oMath>
              <m:r>
                <w:rPr>
                  <w:rFonts w:ascii="Cambria Math" w:hAnsi="Cambria Math" w:cs="Times New Roman"/>
                </w:rPr>
                <m:t>γ=</m:t>
              </m:r>
              <m:r>
                <w:rPr>
                  <w:rFonts w:ascii="Cambria Math" w:eastAsiaTheme="minorEastAsia" w:hAnsi="Cambria Math" w:cs="Times New Roman"/>
                </w:rPr>
                <m:t>90.000</m:t>
              </m:r>
            </m:oMath>
            <w:r w:rsidRPr="00906359">
              <w:rPr>
                <w:rFonts w:ascii="Times New Roman" w:eastAsiaTheme="minorEastAsia" w:hAnsi="Times New Roman" w:cs="Times New Roman"/>
              </w:rPr>
              <w:t>°</w:t>
            </w:r>
          </w:p>
        </w:tc>
        <w:tc>
          <w:tcPr>
            <w:tcW w:w="732" w:type="pct"/>
            <w:vAlign w:val="center"/>
          </w:tcPr>
          <w:p w14:paraId="35370FCD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 Math" w:hAnsi="Cambria Math" w:cs="Times New Roman"/>
                <w:lang w:val="en-US"/>
              </w:rPr>
            </w:pPr>
            <w:r w:rsidRPr="00906359">
              <w:rPr>
                <w:rFonts w:ascii="Cambria Math" w:hAnsi="Cambria Math" w:cs="Times New Roman"/>
                <w:lang w:val="en-US"/>
              </w:rPr>
              <w:t>0.394</w:t>
            </w:r>
          </w:p>
        </w:tc>
        <w:tc>
          <w:tcPr>
            <w:tcW w:w="532" w:type="pct"/>
            <w:vAlign w:val="center"/>
          </w:tcPr>
          <w:p w14:paraId="1C660611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 Math" w:hAnsi="Cambria Math" w:cs="Times New Roman"/>
                <w:lang w:val="en-US"/>
              </w:rPr>
            </w:pPr>
            <w:r>
              <w:rPr>
                <w:rFonts w:ascii="Cambria Math" w:hAnsi="Cambria Math" w:cs="Times New Roman"/>
                <w:lang w:val="en-US"/>
              </w:rPr>
              <w:t>11</w:t>
            </w:r>
          </w:p>
        </w:tc>
        <w:tc>
          <w:tcPr>
            <w:tcW w:w="606" w:type="pct"/>
            <w:vAlign w:val="center"/>
          </w:tcPr>
          <w:p w14:paraId="11037572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 Math" w:hAnsi="Cambria Math" w:cs="Times New Roman"/>
                <w:lang w:val="en-US"/>
              </w:rPr>
            </w:pPr>
            <w:r w:rsidRPr="00906359">
              <w:rPr>
                <w:rFonts w:ascii="Cambria Math" w:hAnsi="Cambria Math" w:cs="Times New Roman"/>
                <w:lang w:val="en-US"/>
              </w:rPr>
              <w:t>55</w:t>
            </w:r>
          </w:p>
        </w:tc>
        <w:tc>
          <w:tcPr>
            <w:tcW w:w="467" w:type="pct"/>
            <w:vAlign w:val="center"/>
          </w:tcPr>
          <w:p w14:paraId="4CBD63E4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 Math" w:hAnsi="Cambria Math" w:cs="Times New Roman"/>
                <w:lang w:val="en-US"/>
              </w:rPr>
            </w:pPr>
            <w:r>
              <w:rPr>
                <w:rFonts w:ascii="Cambria Math" w:hAnsi="Cambria Math" w:cs="Times New Roman"/>
                <w:lang w:val="en-US"/>
              </w:rPr>
              <w:t>55</w:t>
            </w:r>
          </w:p>
        </w:tc>
      </w:tr>
      <w:tr w:rsidR="008227B2" w:rsidRPr="00906359" w14:paraId="0471422E" w14:textId="77777777" w:rsidTr="00DF7C74">
        <w:trPr>
          <w:trHeight w:val="20"/>
          <w:jc w:val="center"/>
        </w:trPr>
        <w:tc>
          <w:tcPr>
            <w:tcW w:w="732" w:type="pct"/>
            <w:vAlign w:val="center"/>
          </w:tcPr>
          <w:p w14:paraId="648E6CF3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906359">
              <w:rPr>
                <w:rFonts w:ascii="Times New Roman" w:hAnsi="Times New Roman" w:cs="Times New Roman"/>
                <w:b/>
              </w:rPr>
              <w:t>(011)</w:t>
            </w:r>
          </w:p>
        </w:tc>
        <w:tc>
          <w:tcPr>
            <w:tcW w:w="1931" w:type="pct"/>
            <w:vAlign w:val="center"/>
          </w:tcPr>
          <w:p w14:paraId="46F6836A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Times New Roman" w:eastAsiaTheme="minorEastAsia" w:hAnsi="Times New Roman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a=5.054 Å  b= 8.138 Å</m:t>
                </m:r>
              </m:oMath>
            </m:oMathPara>
          </w:p>
          <w:p w14:paraId="7A1C4AE0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Times New Roman" w:hAnsi="Times New Roman"/>
                <w:sz w:val="22"/>
                <w:szCs w:val="22"/>
              </w:rPr>
            </w:pPr>
            <m:oMath>
              <m:r>
                <w:rPr>
                  <w:rFonts w:ascii="Cambria Math" w:hAnsi="Cambria Math"/>
                  <w:sz w:val="22"/>
                  <w:szCs w:val="22"/>
                </w:rPr>
                <m:t>γ=</m:t>
              </m:r>
              <m:r>
                <w:rPr>
                  <w:rFonts w:ascii="Cambria Math" w:eastAsiaTheme="minorEastAsia" w:hAnsi="Cambria Math"/>
                  <w:sz w:val="22"/>
                  <w:szCs w:val="22"/>
                </w:rPr>
                <m:t>71.870</m:t>
              </m:r>
            </m:oMath>
            <w:r w:rsidRPr="00906359">
              <w:rPr>
                <w:rFonts w:ascii="Times New Roman" w:eastAsiaTheme="minorEastAsia" w:hAnsi="Times New Roman"/>
                <w:sz w:val="22"/>
                <w:szCs w:val="22"/>
              </w:rPr>
              <w:t>°</w:t>
            </w:r>
          </w:p>
        </w:tc>
        <w:tc>
          <w:tcPr>
            <w:tcW w:w="732" w:type="pct"/>
            <w:vAlign w:val="center"/>
          </w:tcPr>
          <w:p w14:paraId="2A717D9F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Cambria Math" w:hAnsi="Cambria Math"/>
                <w:sz w:val="22"/>
                <w:szCs w:val="22"/>
              </w:rPr>
            </w:pPr>
            <w:r w:rsidRPr="00906359">
              <w:rPr>
                <w:rFonts w:ascii="Cambria Math" w:hAnsi="Cambria Math"/>
                <w:sz w:val="22"/>
                <w:szCs w:val="22"/>
              </w:rPr>
              <w:t>0.364</w:t>
            </w:r>
          </w:p>
        </w:tc>
        <w:tc>
          <w:tcPr>
            <w:tcW w:w="532" w:type="pct"/>
            <w:vAlign w:val="center"/>
          </w:tcPr>
          <w:p w14:paraId="5EECF52E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Cambria Math" w:hAnsi="Cambria Math"/>
                <w:sz w:val="22"/>
                <w:szCs w:val="22"/>
              </w:rPr>
            </w:pPr>
            <w:r>
              <w:rPr>
                <w:rFonts w:ascii="Cambria Math" w:hAnsi="Cambria Math"/>
                <w:sz w:val="22"/>
                <w:szCs w:val="22"/>
              </w:rPr>
              <w:t>12</w:t>
            </w:r>
          </w:p>
        </w:tc>
        <w:tc>
          <w:tcPr>
            <w:tcW w:w="606" w:type="pct"/>
            <w:vAlign w:val="center"/>
          </w:tcPr>
          <w:p w14:paraId="4386DD4C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Cambria Math" w:hAnsi="Cambria Math"/>
                <w:sz w:val="22"/>
                <w:szCs w:val="22"/>
              </w:rPr>
            </w:pPr>
            <w:r w:rsidRPr="00906359">
              <w:rPr>
                <w:rFonts w:ascii="Cambria Math" w:hAnsi="Cambria Math"/>
                <w:sz w:val="22"/>
                <w:szCs w:val="22"/>
              </w:rPr>
              <w:t>60</w:t>
            </w:r>
          </w:p>
        </w:tc>
        <w:tc>
          <w:tcPr>
            <w:tcW w:w="467" w:type="pct"/>
            <w:vAlign w:val="center"/>
          </w:tcPr>
          <w:p w14:paraId="27E4828E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Cambria Math" w:hAnsi="Cambria Math"/>
                <w:sz w:val="22"/>
                <w:szCs w:val="22"/>
              </w:rPr>
            </w:pPr>
            <w:r>
              <w:rPr>
                <w:rFonts w:ascii="Cambria Math" w:hAnsi="Cambria Math"/>
                <w:sz w:val="22"/>
                <w:szCs w:val="22"/>
              </w:rPr>
              <w:t>0</w:t>
            </w:r>
          </w:p>
        </w:tc>
      </w:tr>
      <w:tr w:rsidR="008227B2" w:rsidRPr="00906359" w14:paraId="365A2400" w14:textId="77777777" w:rsidTr="00DF7C74">
        <w:trPr>
          <w:trHeight w:val="20"/>
          <w:jc w:val="center"/>
        </w:trPr>
        <w:tc>
          <w:tcPr>
            <w:tcW w:w="732" w:type="pct"/>
            <w:vAlign w:val="center"/>
          </w:tcPr>
          <w:p w14:paraId="080481DB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06359">
              <w:rPr>
                <w:rFonts w:ascii="Times New Roman" w:hAnsi="Times New Roman" w:cs="Times New Roman"/>
                <w:b/>
                <w:lang w:val="en-US"/>
              </w:rPr>
              <w:t>(110)</w:t>
            </w:r>
          </w:p>
        </w:tc>
        <w:tc>
          <w:tcPr>
            <w:tcW w:w="1931" w:type="pct"/>
            <w:vAlign w:val="center"/>
          </w:tcPr>
          <w:p w14:paraId="2FF6694E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Times New Roman" w:eastAsiaTheme="minorEastAsia" w:hAnsi="Times New Roman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a=5.429 Å   b=6.660 Å</m:t>
                </m:r>
              </m:oMath>
            </m:oMathPara>
          </w:p>
          <w:p w14:paraId="1B329866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Times New Roman" w:hAnsi="Times New Roman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γ=</m:t>
                </m:r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84.278°</m:t>
                </m:r>
              </m:oMath>
            </m:oMathPara>
          </w:p>
        </w:tc>
        <w:tc>
          <w:tcPr>
            <w:tcW w:w="732" w:type="pct"/>
            <w:vAlign w:val="center"/>
          </w:tcPr>
          <w:p w14:paraId="7F0D4A55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 Math" w:hAnsi="Cambria Math" w:cs="Times New Roman"/>
                <w:lang w:val="en-US"/>
              </w:rPr>
            </w:pPr>
            <w:r w:rsidRPr="00906359">
              <w:rPr>
                <w:rFonts w:ascii="Cambria Math" w:hAnsi="Cambria Math" w:cs="Times New Roman"/>
                <w:lang w:val="en-US"/>
              </w:rPr>
              <w:t>0.371</w:t>
            </w:r>
          </w:p>
        </w:tc>
        <w:tc>
          <w:tcPr>
            <w:tcW w:w="532" w:type="pct"/>
            <w:vAlign w:val="center"/>
          </w:tcPr>
          <w:p w14:paraId="3BE99172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 Math" w:hAnsi="Cambria Math" w:cs="Times New Roman"/>
                <w:lang w:val="en-US"/>
              </w:rPr>
            </w:pPr>
            <w:r>
              <w:rPr>
                <w:rFonts w:ascii="Cambria Math" w:hAnsi="Cambria Math" w:cs="Times New Roman"/>
                <w:lang w:val="en-US"/>
              </w:rPr>
              <w:t>12</w:t>
            </w:r>
          </w:p>
        </w:tc>
        <w:tc>
          <w:tcPr>
            <w:tcW w:w="606" w:type="pct"/>
            <w:vAlign w:val="center"/>
          </w:tcPr>
          <w:p w14:paraId="0A7D91EB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 Math" w:hAnsi="Cambria Math" w:cs="Times New Roman"/>
                <w:lang w:val="en-US"/>
              </w:rPr>
            </w:pPr>
            <w:r w:rsidRPr="00906359">
              <w:rPr>
                <w:rFonts w:ascii="Cambria Math" w:hAnsi="Cambria Math" w:cs="Times New Roman"/>
                <w:lang w:val="en-US"/>
              </w:rPr>
              <w:t>60</w:t>
            </w:r>
          </w:p>
        </w:tc>
        <w:tc>
          <w:tcPr>
            <w:tcW w:w="467" w:type="pct"/>
            <w:vAlign w:val="center"/>
          </w:tcPr>
          <w:p w14:paraId="0E538D23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 Math" w:hAnsi="Cambria Math" w:cs="Times New Roman"/>
                <w:lang w:val="en-US"/>
              </w:rPr>
            </w:pPr>
            <w:r>
              <w:rPr>
                <w:rFonts w:ascii="Cambria Math" w:hAnsi="Cambria Math" w:cs="Times New Roman"/>
                <w:lang w:val="en-US"/>
              </w:rPr>
              <w:t>0</w:t>
            </w:r>
          </w:p>
        </w:tc>
      </w:tr>
      <w:tr w:rsidR="008227B2" w:rsidRPr="00906359" w14:paraId="697962EB" w14:textId="77777777" w:rsidTr="00DF7C74">
        <w:trPr>
          <w:trHeight w:val="20"/>
          <w:jc w:val="center"/>
        </w:trPr>
        <w:tc>
          <w:tcPr>
            <w:tcW w:w="732" w:type="pct"/>
            <w:vAlign w:val="center"/>
          </w:tcPr>
          <w:p w14:paraId="3B23D4E3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06359">
              <w:rPr>
                <w:rFonts w:ascii="Times New Roman" w:hAnsi="Times New Roman" w:cs="Times New Roman"/>
                <w:b/>
                <w:lang w:val="en-US"/>
              </w:rPr>
              <w:t>(111)</w:t>
            </w:r>
          </w:p>
        </w:tc>
        <w:tc>
          <w:tcPr>
            <w:tcW w:w="1931" w:type="pct"/>
            <w:vAlign w:val="center"/>
          </w:tcPr>
          <w:p w14:paraId="68AAEDD7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Times New Roman" w:eastAsiaTheme="minorEastAsia" w:hAnsi="Times New Roman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a=6.589 Å  b=7.474 Å</m:t>
                </m:r>
              </m:oMath>
            </m:oMathPara>
          </w:p>
          <w:p w14:paraId="00734819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γ=</m:t>
                </m:r>
                <m:r>
                  <w:rPr>
                    <w:rFonts w:ascii="Cambria Math" w:eastAsiaTheme="minorEastAsia" w:hAnsi="Cambria Math" w:cs="Times New Roman"/>
                  </w:rPr>
                  <m:t>112.192°</m:t>
                </m:r>
              </m:oMath>
            </m:oMathPara>
          </w:p>
        </w:tc>
        <w:tc>
          <w:tcPr>
            <w:tcW w:w="732" w:type="pct"/>
            <w:vAlign w:val="center"/>
          </w:tcPr>
          <w:p w14:paraId="61A18547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 Math" w:hAnsi="Cambria Math" w:cs="Times New Roman"/>
                <w:lang w:val="en-US"/>
              </w:rPr>
            </w:pPr>
            <w:r w:rsidRPr="00906359">
              <w:rPr>
                <w:rFonts w:ascii="Cambria Math" w:hAnsi="Cambria Math" w:cs="Times New Roman"/>
                <w:lang w:val="en-US"/>
              </w:rPr>
              <w:t>0.462</w:t>
            </w:r>
          </w:p>
        </w:tc>
        <w:tc>
          <w:tcPr>
            <w:tcW w:w="532" w:type="pct"/>
            <w:vAlign w:val="center"/>
          </w:tcPr>
          <w:p w14:paraId="0C82D65B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 Math" w:hAnsi="Cambria Math" w:cs="Times New Roman"/>
                <w:lang w:val="en-US"/>
              </w:rPr>
            </w:pPr>
            <w:r>
              <w:rPr>
                <w:rFonts w:ascii="Cambria Math" w:hAnsi="Cambria Math" w:cs="Times New Roman"/>
                <w:lang w:val="en-US"/>
              </w:rPr>
              <w:t>12</w:t>
            </w:r>
          </w:p>
        </w:tc>
        <w:tc>
          <w:tcPr>
            <w:tcW w:w="606" w:type="pct"/>
            <w:vAlign w:val="center"/>
          </w:tcPr>
          <w:p w14:paraId="12660CAC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 Math" w:hAnsi="Cambria Math" w:cs="Times New Roman"/>
                <w:lang w:val="en-US"/>
              </w:rPr>
            </w:pPr>
            <w:r w:rsidRPr="00906359">
              <w:rPr>
                <w:rFonts w:ascii="Cambria Math" w:hAnsi="Cambria Math" w:cs="Times New Roman"/>
                <w:lang w:val="en-US"/>
              </w:rPr>
              <w:t>60</w:t>
            </w:r>
          </w:p>
        </w:tc>
        <w:tc>
          <w:tcPr>
            <w:tcW w:w="467" w:type="pct"/>
            <w:vAlign w:val="center"/>
          </w:tcPr>
          <w:p w14:paraId="7000CB05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 Math" w:hAnsi="Cambria Math" w:cs="Times New Roman"/>
                <w:lang w:val="en-US"/>
              </w:rPr>
            </w:pPr>
            <w:r>
              <w:rPr>
                <w:rFonts w:ascii="Cambria Math" w:hAnsi="Cambria Math" w:cs="Times New Roman"/>
                <w:lang w:val="en-US"/>
              </w:rPr>
              <w:t>60</w:t>
            </w:r>
          </w:p>
        </w:tc>
      </w:tr>
      <w:tr w:rsidR="008227B2" w:rsidRPr="00906359" w14:paraId="6B14C632" w14:textId="77777777" w:rsidTr="00DF7C74">
        <w:trPr>
          <w:trHeight w:val="20"/>
          <w:jc w:val="center"/>
        </w:trPr>
        <w:tc>
          <w:tcPr>
            <w:tcW w:w="732" w:type="pct"/>
            <w:vAlign w:val="center"/>
          </w:tcPr>
          <w:p w14:paraId="70D4C4FC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06359">
              <w:rPr>
                <w:rFonts w:ascii="Times New Roman" w:hAnsi="Times New Roman" w:cs="Times New Roman"/>
                <w:b/>
                <w:lang w:val="en-US"/>
              </w:rPr>
              <w:t>(012)</w:t>
            </w:r>
          </w:p>
        </w:tc>
        <w:tc>
          <w:tcPr>
            <w:tcW w:w="1931" w:type="pct"/>
            <w:vAlign w:val="center"/>
          </w:tcPr>
          <w:p w14:paraId="2D95DBCD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Times New Roman" w:eastAsiaTheme="minorEastAsia" w:hAnsi="Times New Roman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a=4.868 Å   b= 12.417 Å</m:t>
                </m:r>
              </m:oMath>
            </m:oMathPara>
          </w:p>
          <w:p w14:paraId="691E22CF" w14:textId="77777777" w:rsidR="008227B2" w:rsidRPr="00906359" w:rsidRDefault="008227B2" w:rsidP="00DF7C74">
            <w:pPr>
              <w:pStyle w:val="RSCT03TableBody"/>
              <w:spacing w:line="240" w:lineRule="exact"/>
              <w:rPr>
                <w:rFonts w:ascii="Times New Roman" w:hAnsi="Times New Roman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γ=</m:t>
                </m:r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90.439°</m:t>
                </m:r>
              </m:oMath>
            </m:oMathPara>
          </w:p>
        </w:tc>
        <w:tc>
          <w:tcPr>
            <w:tcW w:w="732" w:type="pct"/>
            <w:vAlign w:val="center"/>
          </w:tcPr>
          <w:p w14:paraId="442A4926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 Math" w:hAnsi="Cambria Math" w:cs="Times New Roman"/>
                <w:lang w:val="en-US"/>
              </w:rPr>
            </w:pPr>
            <w:r w:rsidRPr="00906359">
              <w:rPr>
                <w:rFonts w:ascii="Cambria Math" w:hAnsi="Cambria Math" w:cs="Times New Roman"/>
                <w:lang w:val="en-US"/>
              </w:rPr>
              <w:t>0.604</w:t>
            </w:r>
          </w:p>
        </w:tc>
        <w:tc>
          <w:tcPr>
            <w:tcW w:w="532" w:type="pct"/>
            <w:vAlign w:val="center"/>
          </w:tcPr>
          <w:p w14:paraId="25450A80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 Math" w:hAnsi="Cambria Math" w:cs="Times New Roman"/>
                <w:lang w:val="en-US"/>
              </w:rPr>
            </w:pPr>
            <w:r>
              <w:rPr>
                <w:rFonts w:ascii="Cambria Math" w:hAnsi="Cambria Math" w:cs="Times New Roman"/>
                <w:lang w:val="en-US"/>
              </w:rPr>
              <w:t>12</w:t>
            </w:r>
          </w:p>
        </w:tc>
        <w:tc>
          <w:tcPr>
            <w:tcW w:w="606" w:type="pct"/>
            <w:vAlign w:val="center"/>
          </w:tcPr>
          <w:p w14:paraId="64B0A637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 Math" w:hAnsi="Cambria Math" w:cs="Times New Roman"/>
                <w:lang w:val="en-US"/>
              </w:rPr>
            </w:pPr>
            <w:r w:rsidRPr="00906359">
              <w:rPr>
                <w:rFonts w:ascii="Cambria Math" w:hAnsi="Cambria Math" w:cs="Times New Roman"/>
                <w:lang w:val="en-US"/>
              </w:rPr>
              <w:t>60</w:t>
            </w:r>
          </w:p>
        </w:tc>
        <w:tc>
          <w:tcPr>
            <w:tcW w:w="467" w:type="pct"/>
            <w:vAlign w:val="center"/>
          </w:tcPr>
          <w:p w14:paraId="67E58463" w14:textId="77777777" w:rsidR="008227B2" w:rsidRPr="00906359" w:rsidRDefault="008227B2" w:rsidP="00DF7C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 Math" w:hAnsi="Cambria Math" w:cs="Times New Roman"/>
                <w:lang w:val="en-US"/>
              </w:rPr>
            </w:pPr>
            <w:r>
              <w:rPr>
                <w:rFonts w:ascii="Cambria Math" w:hAnsi="Cambria Math" w:cs="Times New Roman"/>
                <w:lang w:val="en-US"/>
              </w:rPr>
              <w:t>0</w:t>
            </w:r>
          </w:p>
        </w:tc>
      </w:tr>
    </w:tbl>
    <w:p w14:paraId="66D1B0F0" w14:textId="77777777" w:rsidR="008227B2" w:rsidRDefault="008227B2" w:rsidP="00DF7C7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1B67401" w14:textId="3FC76B49" w:rsidR="00DF7C74" w:rsidRPr="00215D3A" w:rsidRDefault="00DF7C74" w:rsidP="004A5814">
      <w:pPr>
        <w:shd w:val="clear" w:color="auto" w:fill="FFFFFF"/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08F8">
        <w:rPr>
          <w:rFonts w:ascii="Times New Roman" w:hAnsi="Times New Roman" w:cs="Times New Roman"/>
          <w:b/>
          <w:sz w:val="24"/>
          <w:szCs w:val="24"/>
          <w:lang w:val="en-US"/>
        </w:rPr>
        <w:t>Fig. S</w:t>
      </w:r>
      <w:r w:rsidR="00C13D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3908F8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 shows the XRD patterns of MnWO</w:t>
      </w:r>
      <w:r w:rsidRPr="003908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 samples. All XRD patterns of these powders correspond to a wolframite-type monoclinic structure with special group </w:t>
      </w:r>
      <w:r w:rsidRPr="003908F8">
        <w:rPr>
          <w:rFonts w:ascii="Cambria Math" w:eastAsia="Cambria Math" w:hAnsi="Cambria Math" w:cs="Cambria Math"/>
          <w:sz w:val="24"/>
          <w:szCs w:val="24"/>
        </w:rPr>
        <w:t>𝑃</w:t>
      </w:r>
      <w:r w:rsidRPr="003908F8">
        <w:rPr>
          <w:rFonts w:ascii="Times New Roman" w:eastAsia="Cambria Math" w:hAnsi="Times New Roman" w:cs="Times New Roman"/>
          <w:sz w:val="24"/>
          <w:szCs w:val="24"/>
          <w:lang w:val="en-US"/>
        </w:rPr>
        <w:t>2/</w:t>
      </w:r>
      <w:r w:rsidRPr="003908F8">
        <w:rPr>
          <w:rFonts w:ascii="Cambria Math" w:eastAsia="Cambria Math" w:hAnsi="Cambria Math" w:cs="Cambria Math"/>
          <w:sz w:val="24"/>
          <w:szCs w:val="24"/>
        </w:rPr>
        <w:t>𝑐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3908F8">
        <w:rPr>
          <w:rFonts w:ascii="Cambria Math" w:eastAsia="Cambria Math" w:hAnsi="Cambria Math" w:cs="Cambria Math"/>
          <w:sz w:val="24"/>
          <w:szCs w:val="24"/>
        </w:rPr>
        <w:t>𝐶</w:t>
      </w:r>
      <w:r w:rsidRPr="003908F8">
        <w:rPr>
          <w:rFonts w:ascii="Times New Roman" w:eastAsia="Cambria Math" w:hAnsi="Times New Roman" w:cs="Times New Roman"/>
          <w:sz w:val="24"/>
          <w:szCs w:val="24"/>
          <w:vertAlign w:val="subscript"/>
          <w:lang w:val="en-US"/>
        </w:rPr>
        <w:t>2ℎ</w:t>
      </w:r>
      <w:r w:rsidRPr="003908F8">
        <w:rPr>
          <w:rFonts w:ascii="Times New Roman" w:eastAsia="Cambria Math" w:hAnsi="Times New Roman" w:cs="Times New Roman"/>
          <w:sz w:val="24"/>
          <w:szCs w:val="24"/>
          <w:vertAlign w:val="superscript"/>
          <w:lang w:val="en-US"/>
        </w:rPr>
        <w:t>4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 symmetry, which is in agreement with the respective </w:t>
      </w:r>
      <w:r w:rsidRPr="003908F8">
        <w:rPr>
          <w:rFonts w:ascii="Times New Roman" w:hAnsi="Times New Roman" w:cs="Times New Roman"/>
          <w:i/>
          <w:sz w:val="24"/>
          <w:szCs w:val="24"/>
          <w:lang w:val="en-US"/>
        </w:rPr>
        <w:t>Inorganic Crystal Structure Database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 (ICSD) No. 67907.</w:t>
      </w:r>
      <w:bookmarkStart w:id="1" w:name="_Hlk81772941"/>
      <w:r w:rsidR="00317DCF" w:rsidRPr="003908F8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317DCF" w:rsidRPr="003908F8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&lt;EndNote&gt;&lt;Cite&gt;&lt;Author&gt;J.&lt;/Author&gt;&lt;Year&gt;1993&lt;/Year&gt;&lt;IDText&gt;The crystal structure of wolframite type tungstates at high pressure&lt;/IDText&gt;&lt;DisplayText&gt;&lt;style face="superscript"&gt;1&lt;/style&gt;&lt;/DisplayText&gt;&lt;record&gt;&lt;urls&gt;&lt;related-urls&gt;&lt;url&gt;https://www.degruyter.com/view/journals/zkri/207/1-2/article-p193.xml&lt;/url&gt;&lt;/related-urls&gt;&lt;/urls&gt;&lt;isbn&gt;2194-4946&lt;/isbn&gt;&lt;titles&gt;&lt;title&gt;The crystal structure of wolframite type tungstates at high pressure&lt;/title&gt;&lt;/titles&gt;&lt;pages&gt;193&lt;/pages&gt;&lt;number&gt;1-2&lt;/number&gt;&lt;contributors&gt;&lt;authors&gt;&lt;author&gt;J. Macavei&lt;/author&gt;&lt;author&gt;H. Schulz&lt;/author&gt;&lt;/authors&gt;&lt;/contributors&gt;&lt;language&gt;English&lt;/language&gt;&lt;added-date format="utc"&gt;1586225431&lt;/added-date&gt;&lt;ref-type name="Journal Article"&gt;17&lt;/ref-type&gt;&lt;dates&gt;&lt;year&gt;1993&lt;/year&gt;&lt;/dates&gt;&lt;rec-number&gt;44&lt;/rec-number&gt;&lt;last-updated-date format="utc"&gt;1586225431&lt;/last-updated-date&gt;&lt;electronic-resource-num&gt;https://doi.org/10.1524/zkri.1993.207.12.193&lt;/electronic-resource-num&gt;&lt;volume&gt;207&lt;/volume&gt;&lt;/record&gt;&lt;/Cite&gt;&lt;/EndNote&gt;</w:instrText>
      </w:r>
      <w:r w:rsidR="00317DCF" w:rsidRPr="003908F8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317DCF" w:rsidRPr="003908F8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</w:t>
      </w:r>
      <w:r w:rsidR="00317DCF" w:rsidRPr="003908F8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End w:id="1"/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These samples have sharp and well-defined diffraction peaks, indicating a good degree of structural order at long range. No other additional phase was observed, confirming the purity of the phase obtained. </w:t>
      </w:r>
      <w:r w:rsidRPr="003908F8">
        <w:rPr>
          <w:rFonts w:ascii="Times New Roman" w:hAnsi="Times New Roman" w:cs="Times New Roman"/>
          <w:b/>
          <w:sz w:val="24"/>
          <w:szCs w:val="24"/>
          <w:lang w:val="en-US"/>
        </w:rPr>
        <w:t>Fig. S</w:t>
      </w:r>
      <w:r w:rsidR="00C13D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3908F8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 shows an expanded view of the 2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sym w:font="Symbol" w:char="F071"/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 window between 29 and 31°, where the most prominent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(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e>
        </m:acc>
        <m:r>
          <w:rPr>
            <w:rFonts w:ascii="Cambria Math" w:hAnsi="Cambria Math" w:cs="Times New Roman"/>
            <w:sz w:val="24"/>
            <w:szCs w:val="24"/>
            <w:lang w:val="en-US"/>
          </w:rPr>
          <m:t>11)</m:t>
        </m:r>
      </m:oMath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(111)</m:t>
        </m:r>
      </m:oMath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 peaks occur. We can first observe that the increase in MI leads to a progressive displacement of the Bragg peaks to smaller angles, resulting in greater interplanar distances due to a symmetry breaking of the structure.</w:t>
      </w:r>
      <w:r w:rsidR="00317DCF" w:rsidRPr="003908F8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317DCF" w:rsidRPr="003908F8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&lt;EndNote&gt;&lt;Cite&gt;&lt;Author&gt;Pereira&lt;/Author&gt;&lt;Year&gt;2017&lt;/Year&gt;&lt;IDText&gt;ZnWO 4 nanocrystals: Synthesis, morphology, and photoluminescence and photocatalytic properties&lt;/IDText&gt;&lt;DisplayText&gt;&lt;style face="superscript"&gt;2&lt;/style&gt;&lt;/DisplayText&gt;&lt;record&gt;&lt;dates&gt;&lt;pub-dates&gt;&lt;date&gt;12/15&lt;/date&gt;&lt;/pub-dates&gt;&lt;year&gt;2017&lt;/year&gt;&lt;/dates&gt;&lt;titles&gt;&lt;title&gt;ZnWO 4 nanocrystals: Synthesis, morphology, and photoluminescence and photocatalytic properties&lt;/title&gt;&lt;secondary-title&gt;Physical Chemistry Chemical Physics&lt;/secondary-title&gt;&lt;/titles&gt;&lt;contributors&gt;&lt;authors&gt;&lt;author&gt;Pereira, Paula&lt;/author&gt;&lt;author&gt;Fernandes Gouveia, Amanda&lt;/author&gt;&lt;author&gt;Assis, Marcelo&lt;/author&gt;&lt;author&gt;Oliveira, Regiane&lt;/author&gt;&lt;author&gt;Pinatti, Ivo M.&lt;/author&gt;&lt;author&gt;Penha, Maya&lt;/author&gt;&lt;author&gt;Gonçalves, Rosana&lt;/author&gt;&lt;author&gt;Gracia, Lourdes&lt;/author&gt;&lt;author&gt;Andres, Juan&lt;/author&gt;&lt;author&gt;Longo, Elson&lt;/author&gt;&lt;/authors&gt;&lt;/contributors&gt;&lt;added-date format="utc"&gt;1586216423&lt;/added-date&gt;&lt;ref-type name="Journal Article"&gt;17&lt;/ref-type&gt;&lt;rec-number&gt;24&lt;/rec-number&gt;&lt;last-updated-date format="utc"&gt;1586216423&lt;/last-updated-date&gt;&lt;electronic-resource-num&gt;10.1039/C7CP07354B&lt;/electronic-resource-num&gt;&lt;volume&gt;20&lt;/volume&gt;&lt;/record&gt;&lt;/Cite&gt;&lt;/EndNote&gt;</w:instrText>
      </w:r>
      <w:r w:rsidR="00317DCF" w:rsidRPr="003908F8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317DCF" w:rsidRPr="003908F8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2</w:t>
      </w:r>
      <w:r w:rsidR="00317DCF" w:rsidRPr="003908F8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 In addition, the sample synthesized at 32 min shows a decrease in the definition of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(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e>
        </m:acc>
        <m:r>
          <w:rPr>
            <w:rFonts w:ascii="Cambria Math" w:hAnsi="Cambria Math" w:cs="Times New Roman"/>
            <w:sz w:val="24"/>
            <w:szCs w:val="24"/>
            <w:lang w:val="en-US"/>
          </w:rPr>
          <m:t>11)</m:t>
        </m:r>
      </m:oMath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(111)</m:t>
        </m:r>
      </m:oMath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 peaks, further indicating that MI time contributes to the increase in the symmetry breaking of the material. We must also mention that MnWO</w:t>
      </w:r>
      <w:r w:rsidRPr="003908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 has two different distorted octahedral 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lastRenderedPageBreak/>
        <w:t>clusters, [MnO</w:t>
      </w:r>
      <w:r w:rsidRPr="003908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>] and [WO</w:t>
      </w:r>
      <w:r w:rsidRPr="003908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], and that these clusters along with the primitive cell are displayed in </w:t>
      </w:r>
      <w:r w:rsidRPr="003908F8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 w:rsidR="007101F8" w:rsidRPr="003908F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3908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</w:t>
      </w:r>
      <w:r w:rsidR="00C13D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3908F8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. According to </w:t>
      </w:r>
      <w:r w:rsidRPr="00720FCD">
        <w:rPr>
          <w:rFonts w:ascii="Times New Roman" w:hAnsi="Times New Roman" w:cs="Times New Roman"/>
          <w:sz w:val="24"/>
          <w:szCs w:val="24"/>
          <w:lang w:val="en-US"/>
        </w:rPr>
        <w:t>Deniard et al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17DCF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317DCF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&lt;EndNote&gt;&lt;Cite&gt;&lt;Author&gt;Patureau&lt;/Author&gt;&lt;Year&gt;2019&lt;/Year&gt;&lt;IDText&gt;Evidence of Wolframite-Type Structure in Ultrasmall Nanocrystals with a Targeted Composition MnWO 4&lt;/IDText&gt;&lt;DisplayText&gt;&lt;style face="superscript"&gt;3&lt;/style&gt;&lt;/DisplayText&gt;&lt;record&gt;&lt;dates&gt;&lt;pub-dates&gt;&lt;date&gt;05/24&lt;/date&gt;&lt;/pub-dates&gt;&lt;year&gt;2019&lt;/year&gt;&lt;/dates&gt;&lt;titles&gt;&lt;title&gt;Evidence of Wolframite-Type Structure in Ultrasmall Nanocrystals with a Targeted Composition MnWO 4&lt;/title&gt;&lt;secondary-title&gt;Inorganic Chemistry&lt;/secondary-title&gt;&lt;/titles&gt;&lt;contributors&gt;&lt;authors&gt;&lt;author&gt;Patureau, Pascaline&lt;/author&gt;&lt;author&gt;Dessapt, Rémi&lt;/author&gt;&lt;author&gt;Petit, Pierre-Emmanuel&lt;/author&gt;&lt;author&gt;Landrot, Gautier&lt;/author&gt;&lt;author&gt;Payen, Christophe&lt;/author&gt;&lt;author&gt;Deniard, Philippe&lt;/author&gt;&lt;/authors&gt;&lt;/contributors&gt;&lt;added-date format="utc"&gt;1605287374&lt;/added-date&gt;&lt;ref-type name="Journal Article"&gt;17&lt;/ref-type&gt;&lt;rec-number&gt;132&lt;/rec-number&gt;&lt;last-updated-date format="utc"&gt;1605287374&lt;/last-updated-date&gt;&lt;electronic-resource-num&gt;10.1021/acs.inorgchem.9b00464&lt;/electronic-resource-num&gt;&lt;volume&gt;58&lt;/volume&gt;&lt;/record&gt;&lt;/Cite&gt;&lt;/EndNote&gt;</w:instrText>
      </w:r>
      <w:r w:rsidR="00317DCF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317DCF" w:rsidRPr="00317DCF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3</w:t>
      </w:r>
      <w:r w:rsidR="00317DCF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010663">
        <w:rPr>
          <w:rFonts w:ascii="Times New Roman" w:hAnsi="Times New Roman" w:cs="Times New Roman"/>
          <w:sz w:val="24"/>
          <w:szCs w:val="24"/>
          <w:lang w:val="en-US"/>
        </w:rPr>
        <w:t xml:space="preserve"> the 3D structure can be described as an infinite zigzag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Pr="00010663">
        <w:rPr>
          <w:rFonts w:ascii="Times New Roman" w:hAnsi="Times New Roman" w:cs="Times New Roman"/>
          <w:sz w:val="24"/>
          <w:szCs w:val="24"/>
          <w:lang w:val="en-US"/>
        </w:rPr>
        <w:t xml:space="preserve"> (MnO</w:t>
      </w:r>
      <w:r w:rsidRPr="000106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01066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0106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∞ </w:t>
      </w:r>
      <w:r w:rsidRPr="00010663">
        <w:rPr>
          <w:rFonts w:ascii="Times New Roman" w:hAnsi="Times New Roman" w:cs="Times New Roman"/>
          <w:sz w:val="24"/>
          <w:szCs w:val="24"/>
          <w:lang w:val="en-US"/>
        </w:rPr>
        <w:t>and (WO</w:t>
      </w:r>
      <w:r w:rsidRPr="000106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01066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0106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∞ </w:t>
      </w:r>
      <w:r w:rsidRPr="00010663">
        <w:rPr>
          <w:rFonts w:ascii="Times New Roman" w:hAnsi="Times New Roman" w:cs="Times New Roman"/>
          <w:sz w:val="24"/>
          <w:szCs w:val="24"/>
          <w:lang w:val="en-US"/>
        </w:rPr>
        <w:t xml:space="preserve">chains, running parallel to the same direction </w:t>
      </w:r>
      <w:r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010663">
        <w:rPr>
          <w:rFonts w:ascii="Times New Roman" w:hAnsi="Times New Roman" w:cs="Times New Roman"/>
          <w:sz w:val="24"/>
          <w:szCs w:val="24"/>
          <w:lang w:val="en-US"/>
        </w:rPr>
        <w:t xml:space="preserve"> either edge-sharing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010663">
        <w:rPr>
          <w:rFonts w:ascii="Times New Roman" w:hAnsi="Times New Roman" w:cs="Times New Roman"/>
          <w:sz w:val="24"/>
          <w:szCs w:val="24"/>
          <w:lang w:val="en-US"/>
        </w:rPr>
        <w:t>MO</w:t>
      </w:r>
      <w:r w:rsidRPr="000106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Pr="00010663">
        <w:rPr>
          <w:rFonts w:ascii="Times New Roman" w:hAnsi="Times New Roman" w:cs="Times New Roman"/>
          <w:sz w:val="24"/>
          <w:szCs w:val="24"/>
          <w:lang w:val="en-US"/>
        </w:rPr>
        <w:t xml:space="preserve">or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010663">
        <w:rPr>
          <w:rFonts w:ascii="Times New Roman" w:hAnsi="Times New Roman" w:cs="Times New Roman"/>
          <w:sz w:val="24"/>
          <w:szCs w:val="24"/>
          <w:lang w:val="en-US"/>
        </w:rPr>
        <w:t>WO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010663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>] d</w:t>
      </w:r>
      <w:r w:rsidRPr="00010663">
        <w:rPr>
          <w:rFonts w:ascii="Times New Roman" w:hAnsi="Times New Roman" w:cs="Times New Roman"/>
          <w:sz w:val="24"/>
          <w:szCs w:val="24"/>
          <w:lang w:val="en-US"/>
        </w:rPr>
        <w:t>istorted octahedra.</w:t>
      </w:r>
      <w:r w:rsidR="00E807B7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E807B7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&lt;EndNote&gt;&lt;Cite&gt;&lt;Author&gt;Sleight&lt;/Author&gt;&lt;Year&gt;1972&lt;/Year&gt;&lt;IDText&gt;Accurate Cell Dimensions for ABO4 Molybdates and Tungstates&lt;/IDText&gt;&lt;DisplayText&gt;&lt;style face="superscript"&gt;4&lt;/style&gt;&lt;/DisplayText&gt;&lt;record&gt;&lt;dates&gt;&lt;pub-dates&gt;&lt;date&gt;10/15&lt;/date&gt;&lt;/pub-dates&gt;&lt;year&gt;1972&lt;/year&gt;&lt;/dates&gt;&lt;titles&gt;&lt;title&gt;Accurate Cell Dimensions for ABO4 Molybdates and Tungstates&lt;/title&gt;&lt;secondary-title&gt;Acta Crystallographica Section B Structural Crystallography and Crystal Chemistry&lt;/secondary-title&gt;&lt;/titles&gt;&lt;pages&gt;2899-2902&lt;/pages&gt;&lt;contributors&gt;&lt;authors&gt;&lt;author&gt;Sleight, Arthur&lt;/author&gt;&lt;/authors&gt;&lt;/contributors&gt;&lt;added-date format="utc"&gt;1605287505&lt;/added-date&gt;&lt;ref-type name="Journal Article"&gt;17&lt;/ref-type&gt;&lt;rec-number&gt;133&lt;/rec-number&gt;&lt;last-updated-date format="utc"&gt;1605287505&lt;/last-updated-date&gt;&lt;electronic-resource-num&gt;10.1107/S0567740872007186&lt;/electronic-resource-num&gt;&lt;volume&gt;28&lt;/volume&gt;&lt;/record&gt;&lt;/Cite&gt;&lt;/EndNote&gt;</w:instrText>
      </w:r>
      <w:r w:rsidR="00E807B7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E807B7" w:rsidRPr="00E807B7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4</w:t>
      </w:r>
      <w:r w:rsidR="00E807B7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7B4A603A" w14:textId="66CDBCD9" w:rsidR="00E26209" w:rsidRPr="007460E4" w:rsidRDefault="007E6EFB" w:rsidP="00E262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1C2777EC" wp14:editId="313046E4">
            <wp:simplePos x="0" y="0"/>
            <wp:positionH relativeFrom="column">
              <wp:posOffset>0</wp:posOffset>
            </wp:positionH>
            <wp:positionV relativeFrom="paragraph">
              <wp:posOffset>258445</wp:posOffset>
            </wp:positionV>
            <wp:extent cx="5400040" cy="2297430"/>
            <wp:effectExtent l="0" t="0" r="0" b="0"/>
            <wp:wrapTopAndBottom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_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5A8B33" w14:textId="1A56223D" w:rsidR="00E26209" w:rsidRPr="00D630BC" w:rsidRDefault="00E26209" w:rsidP="00E262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08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8227B2" w:rsidRPr="003908F8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C13D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630BC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DF7C74" w:rsidRPr="00D630BC">
        <w:rPr>
          <w:rFonts w:ascii="Times New Roman" w:hAnsi="Times New Roman" w:cs="Times New Roman"/>
          <w:bCs/>
          <w:sz w:val="24"/>
          <w:szCs w:val="24"/>
          <w:lang w:val="en-US"/>
        </w:rPr>
        <w:t>A) X-ray diffraction for MnWO</w:t>
      </w:r>
      <w:r w:rsidR="00DF7C74" w:rsidRPr="00D630BC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4</w:t>
      </w:r>
      <w:r w:rsidR="00DF7C74" w:rsidRPr="00D630B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samples</w:t>
      </w:r>
      <w:r w:rsidR="00DF7C74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DF7C74" w:rsidRPr="00D630B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B) Expanded view of the 2</w:t>
      </w:r>
      <w:r w:rsidR="00DF7C74" w:rsidRPr="00D630BC">
        <w:rPr>
          <w:rFonts w:ascii="Times New Roman" w:hAnsi="Times New Roman" w:cs="Times New Roman"/>
          <w:bCs/>
          <w:sz w:val="24"/>
          <w:szCs w:val="24"/>
          <w:lang w:val="en-US"/>
        </w:rPr>
        <w:sym w:font="Symbol" w:char="F071"/>
      </w:r>
      <w:r w:rsidR="00DF7C74" w:rsidRPr="00D630B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dependence between 29 and 31°, </w:t>
      </w:r>
      <w:r w:rsidR="00DF7C74" w:rsidRPr="007775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where </w:t>
      </w:r>
      <w:r w:rsidR="00DF7C74" w:rsidRPr="0039498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Bragg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(</m:t>
        </m:r>
        <m:acc>
          <m:accPr>
            <m:chr m:val="̅"/>
            <m:ctrlPr>
              <w:rPr>
                <w:rFonts w:ascii="Cambria Math" w:hAnsi="Cambria Math" w:cs="Times New Roman"/>
                <w:bCs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e>
        </m:acc>
        <m:r>
          <w:rPr>
            <w:rFonts w:ascii="Cambria Math" w:hAnsi="Cambria Math" w:cs="Times New Roman"/>
            <w:sz w:val="24"/>
            <w:szCs w:val="24"/>
            <w:lang w:val="en-US"/>
          </w:rPr>
          <m:t>11)</m:t>
        </m:r>
      </m:oMath>
      <w:r w:rsidR="00DF7C74" w:rsidRPr="0039498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(111)</m:t>
        </m:r>
      </m:oMath>
      <w:r w:rsidR="00DF7C74" w:rsidRPr="0039498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planes</w:t>
      </w:r>
      <w:r w:rsidR="00DF7C74" w:rsidRPr="00D630B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take place</w:t>
      </w:r>
      <w:r w:rsidR="00DF7C74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DF7C74" w:rsidRPr="00D630B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(C) Primitive unit cell and clusters of MnWO</w:t>
      </w:r>
      <w:r w:rsidR="00DF7C74" w:rsidRPr="00D630BC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4</w:t>
      </w:r>
      <w:r w:rsidR="00DF7C74" w:rsidRPr="00D630BC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7F9B26B9" w14:textId="77777777" w:rsidR="00E26209" w:rsidRPr="00BD7B6E" w:rsidRDefault="00E26209" w:rsidP="00E262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E346B54" w14:textId="7DDE2240" w:rsidR="00470F01" w:rsidRDefault="00E26209" w:rsidP="004A5814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Rietveld refinements were performed and the results are shown in </w:t>
      </w:r>
      <w:r w:rsidR="003908F8" w:rsidRPr="003908F8">
        <w:rPr>
          <w:rFonts w:ascii="Times New Roman" w:hAnsi="Times New Roman" w:cs="Times New Roman"/>
          <w:b/>
          <w:sz w:val="24"/>
          <w:szCs w:val="24"/>
          <w:lang w:val="en-US"/>
        </w:rPr>
        <w:t>Tab</w:t>
      </w:r>
      <w:r w:rsidRPr="003908F8">
        <w:rPr>
          <w:rFonts w:ascii="Times New Roman" w:hAnsi="Times New Roman" w:cs="Times New Roman"/>
          <w:b/>
          <w:sz w:val="24"/>
          <w:szCs w:val="24"/>
          <w:lang w:val="en-US"/>
        </w:rPr>
        <w:t>. S2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630BC">
        <w:rPr>
          <w:rFonts w:ascii="Times New Roman" w:hAnsi="Times New Roman" w:cs="Times New Roman"/>
          <w:sz w:val="24"/>
          <w:szCs w:val="24"/>
          <w:lang w:val="en-US"/>
        </w:rPr>
        <w:t xml:space="preserve"> The powder diffraction data were analyzed according to the Rietveld refinement by using the GSAS software.  The reliability coefficients R</w:t>
      </w:r>
      <w:r w:rsidRPr="00D630B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</w:t>
      </w:r>
      <w:r w:rsidRPr="00D630B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D630BC">
        <w:rPr>
          <w:rFonts w:ascii="Times New Roman" w:hAnsi="Times New Roman" w:cs="Times New Roman"/>
          <w:sz w:val="24"/>
          <w:szCs w:val="24"/>
        </w:rPr>
        <w:t>χ</w:t>
      </w:r>
      <w:r w:rsidRPr="00D630B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D630BC">
        <w:rPr>
          <w:rFonts w:ascii="Times New Roman" w:hAnsi="Times New Roman" w:cs="Times New Roman"/>
          <w:sz w:val="24"/>
          <w:szCs w:val="24"/>
          <w:lang w:val="en-US"/>
        </w:rPr>
        <w:t xml:space="preserve"> show that the refinements have a high degree of reliability. There is a slight tendency to reduce lattice parameters </w:t>
      </w:r>
      <w:r w:rsidRPr="00D630BC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D630B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D630BC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D630BC">
        <w:rPr>
          <w:rFonts w:ascii="Times New Roman" w:hAnsi="Times New Roman" w:cs="Times New Roman"/>
          <w:sz w:val="24"/>
          <w:szCs w:val="24"/>
          <w:lang w:val="en-US"/>
        </w:rPr>
        <w:t xml:space="preserve"> and the angle </w:t>
      </w:r>
      <w:r w:rsidRPr="00D630BC">
        <w:rPr>
          <w:rFonts w:ascii="Times New Roman" w:hAnsi="Times New Roman" w:cs="Times New Roman"/>
          <w:sz w:val="24"/>
          <w:szCs w:val="24"/>
        </w:rPr>
        <w:t>β</w:t>
      </w:r>
      <w:r w:rsidRPr="00D630BC">
        <w:rPr>
          <w:rFonts w:ascii="Times New Roman" w:hAnsi="Times New Roman" w:cs="Times New Roman"/>
          <w:sz w:val="24"/>
          <w:szCs w:val="24"/>
          <w:lang w:val="en-US"/>
        </w:rPr>
        <w:t xml:space="preserve">, which cause a slight reduction in the volume of the crystalline cell with the increase in the MI time. </w:t>
      </w:r>
      <w:r w:rsidRPr="00D630BC">
        <w:rPr>
          <w:rFonts w:ascii="Times New Roman" w:hAnsi="Times New Roman" w:cs="Times New Roman"/>
          <w:b/>
          <w:sz w:val="24"/>
          <w:szCs w:val="24"/>
          <w:lang w:val="en-US"/>
        </w:rPr>
        <w:t>Table S</w:t>
      </w:r>
      <w:r w:rsidR="008227B2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D630BC">
        <w:rPr>
          <w:rFonts w:ascii="Times New Roman" w:hAnsi="Times New Roman" w:cs="Times New Roman"/>
          <w:sz w:val="24"/>
          <w:szCs w:val="24"/>
          <w:lang w:val="en-US"/>
        </w:rPr>
        <w:t xml:space="preserve"> displays the values of distance and bond angles obtained through the Rietveld refinements for the [MnO</w:t>
      </w:r>
      <w:r w:rsidRPr="00D630B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D630BC">
        <w:rPr>
          <w:rFonts w:ascii="Times New Roman" w:hAnsi="Times New Roman" w:cs="Times New Roman"/>
          <w:sz w:val="24"/>
          <w:szCs w:val="24"/>
          <w:lang w:val="en-US"/>
        </w:rPr>
        <w:t>] and [WO</w:t>
      </w:r>
      <w:r w:rsidRPr="00D630B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D630BC">
        <w:rPr>
          <w:rFonts w:ascii="Times New Roman" w:hAnsi="Times New Roman" w:cs="Times New Roman"/>
          <w:sz w:val="24"/>
          <w:szCs w:val="24"/>
          <w:lang w:val="en-US"/>
        </w:rPr>
        <w:t>] clusters. As the MI time increases, the bond distances remain unchanged, while the bond angles of the [WO</w:t>
      </w:r>
      <w:r w:rsidRPr="00D630B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D630BC">
        <w:rPr>
          <w:rFonts w:ascii="Times New Roman" w:hAnsi="Times New Roman" w:cs="Times New Roman"/>
          <w:sz w:val="24"/>
          <w:szCs w:val="24"/>
          <w:lang w:val="en-US"/>
        </w:rPr>
        <w:t>] and [MnO</w:t>
      </w:r>
      <w:r w:rsidRPr="00D630B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D630BC">
        <w:rPr>
          <w:rFonts w:ascii="Times New Roman" w:hAnsi="Times New Roman" w:cs="Times New Roman"/>
          <w:sz w:val="24"/>
          <w:szCs w:val="24"/>
          <w:lang w:val="en-US"/>
        </w:rPr>
        <w:t xml:space="preserve">] clusters increase. These changes are responsible for symmetry breaking processes, which is reflected in the displacements observed in the XRD of the peaks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(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e>
        </m:acc>
        <m:r>
          <w:rPr>
            <w:rFonts w:ascii="Cambria Math" w:hAnsi="Cambria Math" w:cs="Times New Roman"/>
            <w:sz w:val="24"/>
            <w:szCs w:val="24"/>
            <w:lang w:val="en-US"/>
          </w:rPr>
          <m:t>11)</m:t>
        </m:r>
      </m:oMath>
      <w:r w:rsidRPr="00D630B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(111)</m:t>
        </m:r>
      </m:oMath>
      <w:r w:rsidRPr="00D630B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C066322" w14:textId="77777777" w:rsidR="00470F01" w:rsidRDefault="00470F01" w:rsidP="00E262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E775A96" w14:textId="77777777" w:rsidR="00DF7C74" w:rsidRDefault="00DF7C74" w:rsidP="00DF7C7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14E4">
        <w:rPr>
          <w:rFonts w:ascii="Times New Roman" w:hAnsi="Times New Roman" w:cs="Times New Roman"/>
          <w:b/>
          <w:sz w:val="24"/>
          <w:szCs w:val="24"/>
          <w:lang w:val="en-US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7914E4">
        <w:rPr>
          <w:rFonts w:ascii="Times New Roman" w:hAnsi="Times New Roman" w:cs="Times New Roman"/>
          <w:sz w:val="24"/>
          <w:szCs w:val="24"/>
          <w:lang w:val="en-US"/>
        </w:rPr>
        <w:t>Results of Rietveld refinement for MnWO</w:t>
      </w:r>
      <w:r w:rsidRPr="007914E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7914E4">
        <w:rPr>
          <w:rFonts w:ascii="Times New Roman" w:hAnsi="Times New Roman" w:cs="Times New Roman"/>
          <w:sz w:val="24"/>
          <w:szCs w:val="24"/>
          <w:lang w:val="en-US"/>
        </w:rPr>
        <w:t xml:space="preserve"> with monoclinic structure and space group (</w:t>
      </w:r>
      <w:r w:rsidRPr="00981DF1">
        <w:rPr>
          <w:rFonts w:ascii="Times New Roman" w:hAnsi="Times New Roman" w:cs="Times New Roman"/>
          <w:sz w:val="24"/>
          <w:szCs w:val="24"/>
          <w:lang w:val="en-US"/>
        </w:rPr>
        <w:t>P2/c</w:t>
      </w:r>
      <w:r w:rsidRPr="007914E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DF7C74">
        <w:rPr>
          <w:rFonts w:ascii="Times New Roman" w:hAnsi="Times New Roman"/>
          <w:szCs w:val="24"/>
          <w:lang w:val="en-US"/>
        </w:rPr>
        <w:t>.</w:t>
      </w:r>
    </w:p>
    <w:tbl>
      <w:tblPr>
        <w:tblStyle w:val="Taulaambquadrcula"/>
        <w:tblW w:w="5000" w:type="pct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1515"/>
        <w:gridCol w:w="930"/>
        <w:gridCol w:w="917"/>
        <w:gridCol w:w="917"/>
        <w:gridCol w:w="917"/>
        <w:gridCol w:w="917"/>
        <w:gridCol w:w="1182"/>
        <w:gridCol w:w="1209"/>
      </w:tblGrid>
      <w:tr w:rsidR="007E6EFB" w:rsidRPr="001558B0" w14:paraId="12958B71" w14:textId="77777777" w:rsidTr="00073C57">
        <w:trPr>
          <w:trHeight w:val="510"/>
        </w:trPr>
        <w:tc>
          <w:tcPr>
            <w:tcW w:w="891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3750373" w14:textId="77777777" w:rsidR="007E6EFB" w:rsidRPr="001558B0" w:rsidRDefault="007E6EFB" w:rsidP="00073C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en-US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en-US" w:eastAsia="pt-BR"/>
              </w:rPr>
              <w:t>Time</w:t>
            </w:r>
          </w:p>
        </w:tc>
        <w:tc>
          <w:tcPr>
            <w:tcW w:w="547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B1220DB" w14:textId="77777777" w:rsidR="007E6EFB" w:rsidRPr="008E7445" w:rsidRDefault="00111DB8" w:rsidP="00073C5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(%)</m:t>
                </m:r>
              </m:oMath>
            </m:oMathPara>
          </w:p>
        </w:tc>
        <w:tc>
          <w:tcPr>
            <w:tcW w:w="539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1832F5F" w14:textId="77777777" w:rsidR="007E6EFB" w:rsidRPr="003A603B" w:rsidRDefault="00111DB8" w:rsidP="00073C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el-GR" w:eastAsia="pt-B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γ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39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0BD4A18" w14:textId="77777777" w:rsidR="007E6EFB" w:rsidRPr="001558B0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a(Å</m:t>
              </m:r>
            </m:oMath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539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8D05ADB" w14:textId="77777777" w:rsidR="007E6EFB" w:rsidRPr="001558B0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b(Å</m:t>
              </m:r>
            </m:oMath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539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C3A38C2" w14:textId="77777777" w:rsidR="007E6EFB" w:rsidRPr="001558B0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c(Å</m:t>
              </m:r>
            </m:oMath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95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0A042F8" w14:textId="77777777" w:rsidR="007E6EFB" w:rsidRPr="001558B0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Vol(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Å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oMath>
            </m:oMathPara>
          </w:p>
        </w:tc>
        <w:tc>
          <w:tcPr>
            <w:tcW w:w="711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F35EB6D" w14:textId="77777777" w:rsidR="007E6EFB" w:rsidRPr="001558B0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β(°</m:t>
              </m:r>
            </m:oMath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E6EFB" w:rsidRPr="001558B0" w14:paraId="5CC80ED3" w14:textId="77777777" w:rsidTr="00073C57">
        <w:trPr>
          <w:trHeight w:val="397"/>
        </w:trPr>
        <w:tc>
          <w:tcPr>
            <w:tcW w:w="891" w:type="pct"/>
            <w:tcBorders>
              <w:top w:val="single" w:sz="4" w:space="0" w:color="auto"/>
            </w:tcBorders>
            <w:vAlign w:val="center"/>
            <w:hideMark/>
          </w:tcPr>
          <w:p w14:paraId="0E133589" w14:textId="77777777" w:rsidR="007E6EFB" w:rsidRPr="001558B0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1558B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pt-BR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</w:tcBorders>
            <w:vAlign w:val="center"/>
            <w:hideMark/>
          </w:tcPr>
          <w:p w14:paraId="11F98730" w14:textId="77777777" w:rsidR="007E6EFB" w:rsidRPr="001558B0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1558B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pt-BR"/>
              </w:rPr>
              <w:t>10.12</w:t>
            </w:r>
          </w:p>
        </w:tc>
        <w:tc>
          <w:tcPr>
            <w:tcW w:w="539" w:type="pct"/>
            <w:tcBorders>
              <w:top w:val="single" w:sz="4" w:space="0" w:color="auto"/>
            </w:tcBorders>
            <w:vAlign w:val="center"/>
            <w:hideMark/>
          </w:tcPr>
          <w:p w14:paraId="2CC3FBAE" w14:textId="77777777" w:rsidR="007E6EFB" w:rsidRPr="001558B0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1558B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pt-BR"/>
              </w:rPr>
              <w:t>1.992</w:t>
            </w:r>
          </w:p>
        </w:tc>
        <w:tc>
          <w:tcPr>
            <w:tcW w:w="539" w:type="pct"/>
            <w:tcBorders>
              <w:top w:val="single" w:sz="4" w:space="0" w:color="auto"/>
            </w:tcBorders>
            <w:vAlign w:val="center"/>
            <w:hideMark/>
          </w:tcPr>
          <w:p w14:paraId="759B015F" w14:textId="77777777" w:rsidR="007E6EFB" w:rsidRPr="001558B0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1558B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pt-BR"/>
              </w:rPr>
              <w:t>4.829</w:t>
            </w:r>
          </w:p>
        </w:tc>
        <w:tc>
          <w:tcPr>
            <w:tcW w:w="539" w:type="pct"/>
            <w:tcBorders>
              <w:top w:val="single" w:sz="4" w:space="0" w:color="auto"/>
            </w:tcBorders>
            <w:vAlign w:val="center"/>
            <w:hideMark/>
          </w:tcPr>
          <w:p w14:paraId="56909E6F" w14:textId="77777777" w:rsidR="007E6EFB" w:rsidRPr="001558B0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1558B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pt-BR"/>
              </w:rPr>
              <w:t>5.787</w:t>
            </w:r>
          </w:p>
        </w:tc>
        <w:tc>
          <w:tcPr>
            <w:tcW w:w="539" w:type="pct"/>
            <w:tcBorders>
              <w:top w:val="single" w:sz="4" w:space="0" w:color="auto"/>
            </w:tcBorders>
            <w:vAlign w:val="center"/>
            <w:hideMark/>
          </w:tcPr>
          <w:p w14:paraId="051AEB29" w14:textId="77777777" w:rsidR="007E6EFB" w:rsidRPr="001558B0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1558B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pt-BR"/>
              </w:rPr>
              <w:t>5.024</w:t>
            </w:r>
          </w:p>
        </w:tc>
        <w:tc>
          <w:tcPr>
            <w:tcW w:w="695" w:type="pct"/>
            <w:tcBorders>
              <w:top w:val="single" w:sz="4" w:space="0" w:color="auto"/>
            </w:tcBorders>
            <w:vAlign w:val="center"/>
            <w:hideMark/>
          </w:tcPr>
          <w:p w14:paraId="74BC2768" w14:textId="77777777" w:rsidR="007E6EFB" w:rsidRPr="001558B0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1558B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pt-BR"/>
              </w:rPr>
              <w:t>140.412</w:t>
            </w:r>
          </w:p>
        </w:tc>
        <w:tc>
          <w:tcPr>
            <w:tcW w:w="711" w:type="pct"/>
            <w:tcBorders>
              <w:top w:val="single" w:sz="4" w:space="0" w:color="auto"/>
            </w:tcBorders>
            <w:vAlign w:val="center"/>
            <w:hideMark/>
          </w:tcPr>
          <w:p w14:paraId="7140C4BA" w14:textId="77777777" w:rsidR="007E6EFB" w:rsidRPr="001558B0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1558B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pt-BR"/>
              </w:rPr>
              <w:t>91.086</w:t>
            </w:r>
          </w:p>
        </w:tc>
      </w:tr>
      <w:tr w:rsidR="007E6EFB" w:rsidRPr="003A603B" w14:paraId="37E3F70E" w14:textId="77777777" w:rsidTr="00073C57">
        <w:trPr>
          <w:trHeight w:val="397"/>
        </w:trPr>
        <w:tc>
          <w:tcPr>
            <w:tcW w:w="891" w:type="pct"/>
            <w:vAlign w:val="center"/>
            <w:hideMark/>
          </w:tcPr>
          <w:p w14:paraId="01EDAD37" w14:textId="77777777" w:rsidR="007E6EFB" w:rsidRPr="001558B0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1558B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pt-BR"/>
              </w:rPr>
              <w:t>4</w:t>
            </w:r>
          </w:p>
        </w:tc>
        <w:tc>
          <w:tcPr>
            <w:tcW w:w="547" w:type="pct"/>
            <w:vAlign w:val="center"/>
            <w:hideMark/>
          </w:tcPr>
          <w:p w14:paraId="161AD46D" w14:textId="77777777" w:rsidR="007E6EFB" w:rsidRPr="001558B0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1558B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pt-BR"/>
              </w:rPr>
              <w:t>10.59</w:t>
            </w:r>
          </w:p>
        </w:tc>
        <w:tc>
          <w:tcPr>
            <w:tcW w:w="539" w:type="pct"/>
            <w:vAlign w:val="center"/>
            <w:hideMark/>
          </w:tcPr>
          <w:p w14:paraId="1E540AFB" w14:textId="77777777" w:rsidR="007E6EFB" w:rsidRPr="008E7445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1558B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pt-BR"/>
              </w:rPr>
              <w:t>1.</w:t>
            </w:r>
            <w:r w:rsidRPr="008F219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pt-BR"/>
              </w:rPr>
              <w:t>73</w:t>
            </w:r>
            <w:r w:rsidRPr="008E744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pt-BR"/>
              </w:rPr>
              <w:t>1</w:t>
            </w:r>
          </w:p>
        </w:tc>
        <w:tc>
          <w:tcPr>
            <w:tcW w:w="539" w:type="pct"/>
            <w:vAlign w:val="center"/>
            <w:hideMark/>
          </w:tcPr>
          <w:p w14:paraId="1935FE33" w14:textId="77777777" w:rsidR="007E6EFB" w:rsidRPr="008E7445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8E744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pt-BR"/>
              </w:rPr>
              <w:t>4.829</w:t>
            </w:r>
          </w:p>
        </w:tc>
        <w:tc>
          <w:tcPr>
            <w:tcW w:w="539" w:type="pct"/>
            <w:vAlign w:val="center"/>
            <w:hideMark/>
          </w:tcPr>
          <w:p w14:paraId="4765BB26" w14:textId="77777777" w:rsidR="007E6EFB" w:rsidRPr="008E7445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8E744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pt-BR"/>
              </w:rPr>
              <w:t>5.784</w:t>
            </w:r>
          </w:p>
        </w:tc>
        <w:tc>
          <w:tcPr>
            <w:tcW w:w="539" w:type="pct"/>
            <w:vAlign w:val="center"/>
            <w:hideMark/>
          </w:tcPr>
          <w:p w14:paraId="24C98BBB" w14:textId="77777777" w:rsidR="007E6EFB" w:rsidRPr="008E7445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8E744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pt-BR"/>
              </w:rPr>
              <w:t>5.022</w:t>
            </w:r>
          </w:p>
        </w:tc>
        <w:tc>
          <w:tcPr>
            <w:tcW w:w="695" w:type="pct"/>
            <w:vAlign w:val="center"/>
            <w:hideMark/>
          </w:tcPr>
          <w:p w14:paraId="63024020" w14:textId="77777777" w:rsidR="007E6EFB" w:rsidRPr="008E7445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8E744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pt-BR"/>
              </w:rPr>
              <w:t>140.262</w:t>
            </w:r>
          </w:p>
        </w:tc>
        <w:tc>
          <w:tcPr>
            <w:tcW w:w="711" w:type="pct"/>
            <w:vAlign w:val="center"/>
            <w:hideMark/>
          </w:tcPr>
          <w:p w14:paraId="6862F87E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E744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pt-BR"/>
              </w:rPr>
              <w:t>91.</w:t>
            </w: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100</w:t>
            </w:r>
          </w:p>
        </w:tc>
      </w:tr>
      <w:tr w:rsidR="007E6EFB" w:rsidRPr="003A603B" w14:paraId="419DAD35" w14:textId="77777777" w:rsidTr="00073C57">
        <w:trPr>
          <w:trHeight w:val="397"/>
        </w:trPr>
        <w:tc>
          <w:tcPr>
            <w:tcW w:w="891" w:type="pct"/>
            <w:vAlign w:val="center"/>
            <w:hideMark/>
          </w:tcPr>
          <w:p w14:paraId="3F89A289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547" w:type="pct"/>
            <w:vAlign w:val="center"/>
            <w:hideMark/>
          </w:tcPr>
          <w:p w14:paraId="1E2D426E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11.48</w:t>
            </w:r>
          </w:p>
        </w:tc>
        <w:tc>
          <w:tcPr>
            <w:tcW w:w="539" w:type="pct"/>
            <w:vAlign w:val="center"/>
            <w:hideMark/>
          </w:tcPr>
          <w:p w14:paraId="495A3593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1.575</w:t>
            </w:r>
          </w:p>
        </w:tc>
        <w:tc>
          <w:tcPr>
            <w:tcW w:w="539" w:type="pct"/>
            <w:vAlign w:val="center"/>
            <w:hideMark/>
          </w:tcPr>
          <w:p w14:paraId="24C62A69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4.831</w:t>
            </w:r>
          </w:p>
        </w:tc>
        <w:tc>
          <w:tcPr>
            <w:tcW w:w="539" w:type="pct"/>
            <w:vAlign w:val="center"/>
            <w:hideMark/>
          </w:tcPr>
          <w:p w14:paraId="6155C819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5.785</w:t>
            </w:r>
          </w:p>
        </w:tc>
        <w:tc>
          <w:tcPr>
            <w:tcW w:w="539" w:type="pct"/>
            <w:vAlign w:val="center"/>
            <w:hideMark/>
          </w:tcPr>
          <w:p w14:paraId="32EA4BA3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5.022</w:t>
            </w:r>
          </w:p>
        </w:tc>
        <w:tc>
          <w:tcPr>
            <w:tcW w:w="695" w:type="pct"/>
            <w:vAlign w:val="center"/>
            <w:hideMark/>
          </w:tcPr>
          <w:p w14:paraId="61647CE9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140.348</w:t>
            </w:r>
          </w:p>
        </w:tc>
        <w:tc>
          <w:tcPr>
            <w:tcW w:w="711" w:type="pct"/>
            <w:vAlign w:val="center"/>
            <w:hideMark/>
          </w:tcPr>
          <w:p w14:paraId="6718E889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91.098</w:t>
            </w:r>
          </w:p>
        </w:tc>
      </w:tr>
      <w:tr w:rsidR="007E6EFB" w:rsidRPr="003A603B" w14:paraId="30CE65F1" w14:textId="77777777" w:rsidTr="00073C57">
        <w:trPr>
          <w:trHeight w:val="397"/>
        </w:trPr>
        <w:tc>
          <w:tcPr>
            <w:tcW w:w="891" w:type="pct"/>
            <w:vAlign w:val="center"/>
            <w:hideMark/>
          </w:tcPr>
          <w:p w14:paraId="590A9123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16</w:t>
            </w:r>
          </w:p>
        </w:tc>
        <w:tc>
          <w:tcPr>
            <w:tcW w:w="547" w:type="pct"/>
            <w:vAlign w:val="center"/>
            <w:hideMark/>
          </w:tcPr>
          <w:p w14:paraId="056EBF1D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9.55</w:t>
            </w:r>
          </w:p>
        </w:tc>
        <w:tc>
          <w:tcPr>
            <w:tcW w:w="539" w:type="pct"/>
            <w:vAlign w:val="center"/>
            <w:hideMark/>
          </w:tcPr>
          <w:p w14:paraId="04A67562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1.714</w:t>
            </w:r>
          </w:p>
        </w:tc>
        <w:tc>
          <w:tcPr>
            <w:tcW w:w="539" w:type="pct"/>
            <w:vAlign w:val="center"/>
            <w:hideMark/>
          </w:tcPr>
          <w:p w14:paraId="00F1ECC6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4.829</w:t>
            </w:r>
          </w:p>
        </w:tc>
        <w:tc>
          <w:tcPr>
            <w:tcW w:w="539" w:type="pct"/>
            <w:vAlign w:val="center"/>
            <w:hideMark/>
          </w:tcPr>
          <w:p w14:paraId="5C1515EF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5.782</w:t>
            </w:r>
          </w:p>
        </w:tc>
        <w:tc>
          <w:tcPr>
            <w:tcW w:w="539" w:type="pct"/>
            <w:vAlign w:val="center"/>
            <w:hideMark/>
          </w:tcPr>
          <w:p w14:paraId="2FF75FE5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5.019</w:t>
            </w:r>
          </w:p>
        </w:tc>
        <w:tc>
          <w:tcPr>
            <w:tcW w:w="695" w:type="pct"/>
            <w:vAlign w:val="center"/>
            <w:hideMark/>
          </w:tcPr>
          <w:p w14:paraId="4026B2FA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140.152</w:t>
            </w:r>
          </w:p>
        </w:tc>
        <w:tc>
          <w:tcPr>
            <w:tcW w:w="711" w:type="pct"/>
            <w:vAlign w:val="center"/>
            <w:hideMark/>
          </w:tcPr>
          <w:p w14:paraId="27ACF20B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91.111</w:t>
            </w:r>
          </w:p>
        </w:tc>
      </w:tr>
      <w:tr w:rsidR="007E6EFB" w:rsidRPr="003A603B" w14:paraId="56E0499A" w14:textId="77777777" w:rsidTr="00073C57">
        <w:trPr>
          <w:trHeight w:val="397"/>
        </w:trPr>
        <w:tc>
          <w:tcPr>
            <w:tcW w:w="891" w:type="pct"/>
            <w:vAlign w:val="center"/>
            <w:hideMark/>
          </w:tcPr>
          <w:p w14:paraId="79298F23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32</w:t>
            </w:r>
          </w:p>
        </w:tc>
        <w:tc>
          <w:tcPr>
            <w:tcW w:w="547" w:type="pct"/>
            <w:vAlign w:val="center"/>
            <w:hideMark/>
          </w:tcPr>
          <w:p w14:paraId="4A652195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9.75</w:t>
            </w:r>
          </w:p>
        </w:tc>
        <w:tc>
          <w:tcPr>
            <w:tcW w:w="539" w:type="pct"/>
            <w:vAlign w:val="center"/>
            <w:hideMark/>
          </w:tcPr>
          <w:p w14:paraId="24C63250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.</w:t>
            </w: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269</w:t>
            </w:r>
          </w:p>
        </w:tc>
        <w:tc>
          <w:tcPr>
            <w:tcW w:w="539" w:type="pct"/>
            <w:vAlign w:val="center"/>
            <w:hideMark/>
          </w:tcPr>
          <w:p w14:paraId="6284F117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4.830</w:t>
            </w:r>
          </w:p>
        </w:tc>
        <w:tc>
          <w:tcPr>
            <w:tcW w:w="539" w:type="pct"/>
            <w:vAlign w:val="center"/>
            <w:hideMark/>
          </w:tcPr>
          <w:p w14:paraId="2121EAE1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5.777</w:t>
            </w:r>
          </w:p>
        </w:tc>
        <w:tc>
          <w:tcPr>
            <w:tcW w:w="539" w:type="pct"/>
            <w:vAlign w:val="center"/>
            <w:hideMark/>
          </w:tcPr>
          <w:p w14:paraId="2D3C8651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5.015</w:t>
            </w:r>
          </w:p>
        </w:tc>
        <w:tc>
          <w:tcPr>
            <w:tcW w:w="695" w:type="pct"/>
            <w:vAlign w:val="center"/>
            <w:hideMark/>
          </w:tcPr>
          <w:p w14:paraId="05F99D55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139.912</w:t>
            </w:r>
          </w:p>
        </w:tc>
        <w:tc>
          <w:tcPr>
            <w:tcW w:w="711" w:type="pct"/>
            <w:vAlign w:val="center"/>
            <w:hideMark/>
          </w:tcPr>
          <w:p w14:paraId="5415796E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91.113</w:t>
            </w:r>
          </w:p>
        </w:tc>
      </w:tr>
      <w:tr w:rsidR="007E6EFB" w:rsidRPr="003A603B" w14:paraId="78F66B30" w14:textId="77777777" w:rsidTr="00073C57">
        <w:trPr>
          <w:trHeight w:val="397"/>
        </w:trPr>
        <w:tc>
          <w:tcPr>
            <w:tcW w:w="891" w:type="pct"/>
            <w:vAlign w:val="center"/>
            <w:hideMark/>
          </w:tcPr>
          <w:p w14:paraId="75746E36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ICSD</w:t>
            </w:r>
          </w:p>
        </w:tc>
        <w:tc>
          <w:tcPr>
            <w:tcW w:w="547" w:type="pct"/>
            <w:vAlign w:val="center"/>
            <w:hideMark/>
          </w:tcPr>
          <w:p w14:paraId="0EB50295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-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539" w:type="pct"/>
            <w:vAlign w:val="center"/>
            <w:hideMark/>
          </w:tcPr>
          <w:p w14:paraId="5130D66F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-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539" w:type="pct"/>
            <w:vAlign w:val="center"/>
            <w:hideMark/>
          </w:tcPr>
          <w:p w14:paraId="599F4507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4.830</w:t>
            </w:r>
          </w:p>
        </w:tc>
        <w:tc>
          <w:tcPr>
            <w:tcW w:w="539" w:type="pct"/>
            <w:vAlign w:val="center"/>
            <w:hideMark/>
          </w:tcPr>
          <w:p w14:paraId="4E27FC2D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5.760</w:t>
            </w:r>
          </w:p>
        </w:tc>
        <w:tc>
          <w:tcPr>
            <w:tcW w:w="539" w:type="pct"/>
            <w:vAlign w:val="center"/>
            <w:hideMark/>
          </w:tcPr>
          <w:p w14:paraId="6F0233FE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4.994</w:t>
            </w:r>
          </w:p>
        </w:tc>
        <w:tc>
          <w:tcPr>
            <w:tcW w:w="695" w:type="pct"/>
            <w:vAlign w:val="center"/>
            <w:hideMark/>
          </w:tcPr>
          <w:p w14:paraId="42919BD2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138.920</w:t>
            </w:r>
          </w:p>
        </w:tc>
        <w:tc>
          <w:tcPr>
            <w:tcW w:w="711" w:type="pct"/>
            <w:vAlign w:val="center"/>
            <w:hideMark/>
          </w:tcPr>
          <w:p w14:paraId="6713AD90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91.140</w:t>
            </w:r>
          </w:p>
        </w:tc>
      </w:tr>
      <w:tr w:rsidR="007E6EFB" w:rsidRPr="003A603B" w14:paraId="3E961851" w14:textId="77777777" w:rsidTr="00073C57">
        <w:trPr>
          <w:trHeight w:val="397"/>
        </w:trPr>
        <w:tc>
          <w:tcPr>
            <w:tcW w:w="891" w:type="pct"/>
            <w:vAlign w:val="center"/>
            <w:hideMark/>
          </w:tcPr>
          <w:p w14:paraId="207B16A3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Theoretical</w:t>
            </w:r>
          </w:p>
        </w:tc>
        <w:tc>
          <w:tcPr>
            <w:tcW w:w="547" w:type="pct"/>
            <w:vAlign w:val="center"/>
            <w:hideMark/>
          </w:tcPr>
          <w:p w14:paraId="2D202AFB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--</w:t>
            </w:r>
          </w:p>
        </w:tc>
        <w:tc>
          <w:tcPr>
            <w:tcW w:w="539" w:type="pct"/>
            <w:vAlign w:val="center"/>
            <w:hideMark/>
          </w:tcPr>
          <w:p w14:paraId="461DA8C3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-</w:t>
            </w: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539" w:type="pct"/>
            <w:vAlign w:val="center"/>
            <w:hideMark/>
          </w:tcPr>
          <w:p w14:paraId="7AE028E9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4.766</w:t>
            </w:r>
          </w:p>
        </w:tc>
        <w:tc>
          <w:tcPr>
            <w:tcW w:w="539" w:type="pct"/>
            <w:vAlign w:val="center"/>
            <w:hideMark/>
          </w:tcPr>
          <w:p w14:paraId="048E7E51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5.834</w:t>
            </w:r>
          </w:p>
        </w:tc>
        <w:tc>
          <w:tcPr>
            <w:tcW w:w="539" w:type="pct"/>
            <w:vAlign w:val="center"/>
            <w:hideMark/>
          </w:tcPr>
          <w:p w14:paraId="69908CB7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4.924</w:t>
            </w:r>
          </w:p>
        </w:tc>
        <w:tc>
          <w:tcPr>
            <w:tcW w:w="695" w:type="pct"/>
            <w:vAlign w:val="center"/>
            <w:hideMark/>
          </w:tcPr>
          <w:p w14:paraId="69733786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136.936</w:t>
            </w:r>
          </w:p>
        </w:tc>
        <w:tc>
          <w:tcPr>
            <w:tcW w:w="711" w:type="pct"/>
            <w:vAlign w:val="center"/>
            <w:hideMark/>
          </w:tcPr>
          <w:p w14:paraId="0425F0DE" w14:textId="77777777" w:rsidR="007E6EFB" w:rsidRPr="003A603B" w:rsidRDefault="007E6EFB" w:rsidP="00073C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603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pt-BR"/>
              </w:rPr>
              <w:t>89.571</w:t>
            </w:r>
          </w:p>
        </w:tc>
      </w:tr>
    </w:tbl>
    <w:p w14:paraId="7A8162D8" w14:textId="77777777" w:rsidR="00E26209" w:rsidRPr="00720FCD" w:rsidRDefault="00E26209" w:rsidP="00E262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607A530" w14:textId="77777777" w:rsidR="00F23292" w:rsidRPr="00976BDF" w:rsidRDefault="00F23292" w:rsidP="00FF2DE4">
      <w:pPr>
        <w:jc w:val="both"/>
        <w:rPr>
          <w:rFonts w:ascii="Times New Roman" w:hAnsi="Times New Roman" w:cs="Times New Roman"/>
          <w:b/>
          <w:lang w:val="en-US"/>
        </w:rPr>
      </w:pPr>
    </w:p>
    <w:p w14:paraId="74300872" w14:textId="77777777" w:rsidR="000A3522" w:rsidRPr="00976BDF" w:rsidRDefault="000A3522" w:rsidP="00FF2DE4">
      <w:pPr>
        <w:jc w:val="both"/>
        <w:rPr>
          <w:rFonts w:ascii="Times New Roman" w:hAnsi="Times New Roman" w:cs="Times New Roman"/>
          <w:b/>
          <w:lang w:val="en-US"/>
        </w:rPr>
        <w:sectPr w:rsidR="000A3522" w:rsidRPr="00976BDF" w:rsidSect="000A352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DAEEFCE" w14:textId="77777777" w:rsidR="00DF7C74" w:rsidRPr="00976BDF" w:rsidRDefault="00DF7C74" w:rsidP="00DF7C74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76BD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 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3 –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C18D9">
        <w:rPr>
          <w:rFonts w:ascii="Times New Roman" w:hAnsi="Times New Roman" w:cs="Times New Roman"/>
          <w:sz w:val="24"/>
          <w:szCs w:val="24"/>
          <w:lang w:val="en-US"/>
        </w:rPr>
        <w:t>alues of distance and bond angles obtained through Rietveld refinement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C18D9">
        <w:rPr>
          <w:rFonts w:ascii="Times New Roman" w:hAnsi="Times New Roman" w:cs="Times New Roman"/>
          <w:sz w:val="24"/>
          <w:szCs w:val="24"/>
          <w:lang w:val="en-US"/>
        </w:rPr>
        <w:t xml:space="preserve"> for [MnO</w:t>
      </w:r>
      <w:r w:rsidRPr="008C18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8C18D9">
        <w:rPr>
          <w:rFonts w:ascii="Times New Roman" w:hAnsi="Times New Roman" w:cs="Times New Roman"/>
          <w:sz w:val="24"/>
          <w:szCs w:val="24"/>
          <w:lang w:val="en-US"/>
        </w:rPr>
        <w:t>] and [WO</w:t>
      </w:r>
      <w:r w:rsidRPr="008C18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8C18D9">
        <w:rPr>
          <w:rFonts w:ascii="Times New Roman" w:hAnsi="Times New Roman" w:cs="Times New Roman"/>
          <w:sz w:val="24"/>
          <w:szCs w:val="24"/>
          <w:lang w:val="en-US"/>
        </w:rPr>
        <w:t>] clusters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Theoretical results are also shown. </w:t>
      </w:r>
    </w:p>
    <w:tbl>
      <w:tblPr>
        <w:tblStyle w:val="Taulaambquadrcula"/>
        <w:tblW w:w="5000" w:type="pct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1313"/>
        <w:gridCol w:w="817"/>
        <w:gridCol w:w="817"/>
        <w:gridCol w:w="818"/>
        <w:gridCol w:w="1160"/>
        <w:gridCol w:w="1160"/>
        <w:gridCol w:w="1160"/>
        <w:gridCol w:w="944"/>
        <w:gridCol w:w="944"/>
        <w:gridCol w:w="944"/>
        <w:gridCol w:w="1269"/>
        <w:gridCol w:w="1269"/>
        <w:gridCol w:w="1389"/>
      </w:tblGrid>
      <w:tr w:rsidR="000A3522" w:rsidRPr="00777C22" w14:paraId="700255ED" w14:textId="77777777" w:rsidTr="00373917">
        <w:trPr>
          <w:trHeight w:val="397"/>
        </w:trPr>
        <w:tc>
          <w:tcPr>
            <w:tcW w:w="469" w:type="pct"/>
            <w:tcBorders>
              <w:top w:val="double" w:sz="4" w:space="0" w:color="auto"/>
              <w:bottom w:val="single" w:sz="4" w:space="0" w:color="auto"/>
            </w:tcBorders>
            <w:vAlign w:val="center"/>
            <w:hideMark/>
          </w:tcPr>
          <w:p w14:paraId="115324CE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b/>
                <w:bCs/>
                <w:kern w:val="24"/>
                <w:lang w:eastAsia="pt-BR"/>
              </w:rPr>
              <w:t>Sample</w:t>
            </w:r>
          </w:p>
        </w:tc>
        <w:tc>
          <w:tcPr>
            <w:tcW w:w="292" w:type="pct"/>
            <w:tcBorders>
              <w:top w:val="double" w:sz="4" w:space="0" w:color="auto"/>
              <w:bottom w:val="single" w:sz="4" w:space="0" w:color="auto"/>
            </w:tcBorders>
            <w:vAlign w:val="center"/>
            <w:hideMark/>
          </w:tcPr>
          <w:p w14:paraId="3DB7A9E9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b/>
                <w:bCs/>
                <w:kern w:val="24"/>
                <w:lang w:eastAsia="pt-BR"/>
              </w:rPr>
              <w:t>W-O1</w:t>
            </w:r>
          </w:p>
        </w:tc>
        <w:tc>
          <w:tcPr>
            <w:tcW w:w="292" w:type="pct"/>
            <w:tcBorders>
              <w:top w:val="double" w:sz="4" w:space="0" w:color="auto"/>
              <w:bottom w:val="single" w:sz="4" w:space="0" w:color="auto"/>
            </w:tcBorders>
            <w:vAlign w:val="center"/>
            <w:hideMark/>
          </w:tcPr>
          <w:p w14:paraId="49FE1687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b/>
                <w:bCs/>
                <w:kern w:val="24"/>
                <w:lang w:eastAsia="pt-BR"/>
              </w:rPr>
              <w:t>W-O2</w:t>
            </w:r>
          </w:p>
        </w:tc>
        <w:tc>
          <w:tcPr>
            <w:tcW w:w="292" w:type="pct"/>
            <w:tcBorders>
              <w:top w:val="double" w:sz="4" w:space="0" w:color="auto"/>
              <w:bottom w:val="single" w:sz="4" w:space="0" w:color="auto"/>
            </w:tcBorders>
            <w:vAlign w:val="center"/>
            <w:hideMark/>
          </w:tcPr>
          <w:p w14:paraId="33B30C70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b/>
                <w:bCs/>
                <w:kern w:val="24"/>
                <w:lang w:eastAsia="pt-BR"/>
              </w:rPr>
              <w:t>W-O3</w:t>
            </w:r>
          </w:p>
        </w:tc>
        <w:tc>
          <w:tcPr>
            <w:tcW w:w="414" w:type="pct"/>
            <w:tcBorders>
              <w:top w:val="double" w:sz="4" w:space="0" w:color="auto"/>
              <w:bottom w:val="single" w:sz="4" w:space="0" w:color="auto"/>
            </w:tcBorders>
            <w:vAlign w:val="center"/>
            <w:hideMark/>
          </w:tcPr>
          <w:p w14:paraId="76F104E4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b/>
                <w:bCs/>
                <w:kern w:val="24"/>
                <w:lang w:eastAsia="pt-BR"/>
              </w:rPr>
              <w:t>O1-W-O2</w:t>
            </w:r>
          </w:p>
        </w:tc>
        <w:tc>
          <w:tcPr>
            <w:tcW w:w="414" w:type="pct"/>
            <w:tcBorders>
              <w:top w:val="double" w:sz="4" w:space="0" w:color="auto"/>
              <w:bottom w:val="single" w:sz="4" w:space="0" w:color="auto"/>
            </w:tcBorders>
            <w:vAlign w:val="center"/>
            <w:hideMark/>
          </w:tcPr>
          <w:p w14:paraId="1755A7BA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b/>
                <w:bCs/>
                <w:kern w:val="24"/>
                <w:lang w:eastAsia="pt-BR"/>
              </w:rPr>
              <w:t>O1-W-O3</w:t>
            </w:r>
          </w:p>
        </w:tc>
        <w:tc>
          <w:tcPr>
            <w:tcW w:w="414" w:type="pct"/>
            <w:tcBorders>
              <w:top w:val="double" w:sz="4" w:space="0" w:color="auto"/>
              <w:bottom w:val="single" w:sz="4" w:space="0" w:color="auto"/>
            </w:tcBorders>
            <w:vAlign w:val="center"/>
            <w:hideMark/>
          </w:tcPr>
          <w:p w14:paraId="4C1038A7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b/>
                <w:bCs/>
                <w:kern w:val="24"/>
                <w:lang w:eastAsia="pt-BR"/>
              </w:rPr>
              <w:t>O2-W-O3</w:t>
            </w:r>
          </w:p>
        </w:tc>
        <w:tc>
          <w:tcPr>
            <w:tcW w:w="337" w:type="pct"/>
            <w:tcBorders>
              <w:top w:val="double" w:sz="4" w:space="0" w:color="auto"/>
              <w:bottom w:val="single" w:sz="4" w:space="0" w:color="auto"/>
            </w:tcBorders>
            <w:vAlign w:val="center"/>
            <w:hideMark/>
          </w:tcPr>
          <w:p w14:paraId="255A2D58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b/>
                <w:bCs/>
                <w:kern w:val="24"/>
                <w:lang w:eastAsia="pt-BR"/>
              </w:rPr>
              <w:t>Mn-O1</w:t>
            </w:r>
          </w:p>
        </w:tc>
        <w:tc>
          <w:tcPr>
            <w:tcW w:w="337" w:type="pct"/>
            <w:tcBorders>
              <w:top w:val="double" w:sz="4" w:space="0" w:color="auto"/>
              <w:bottom w:val="single" w:sz="4" w:space="0" w:color="auto"/>
            </w:tcBorders>
            <w:vAlign w:val="center"/>
            <w:hideMark/>
          </w:tcPr>
          <w:p w14:paraId="0F8A582C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b/>
                <w:bCs/>
                <w:kern w:val="24"/>
                <w:lang w:eastAsia="pt-BR"/>
              </w:rPr>
              <w:t>Mn-O2</w:t>
            </w:r>
          </w:p>
        </w:tc>
        <w:tc>
          <w:tcPr>
            <w:tcW w:w="337" w:type="pct"/>
            <w:tcBorders>
              <w:top w:val="double" w:sz="4" w:space="0" w:color="auto"/>
              <w:bottom w:val="single" w:sz="4" w:space="0" w:color="auto"/>
            </w:tcBorders>
            <w:vAlign w:val="center"/>
            <w:hideMark/>
          </w:tcPr>
          <w:p w14:paraId="4965433C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b/>
                <w:bCs/>
                <w:kern w:val="24"/>
                <w:lang w:eastAsia="pt-BR"/>
              </w:rPr>
              <w:t>Mn-O3</w:t>
            </w:r>
          </w:p>
        </w:tc>
        <w:tc>
          <w:tcPr>
            <w:tcW w:w="453" w:type="pct"/>
            <w:tcBorders>
              <w:top w:val="double" w:sz="4" w:space="0" w:color="auto"/>
              <w:bottom w:val="single" w:sz="4" w:space="0" w:color="auto"/>
            </w:tcBorders>
            <w:vAlign w:val="center"/>
            <w:hideMark/>
          </w:tcPr>
          <w:p w14:paraId="4CD137ED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b/>
                <w:bCs/>
                <w:kern w:val="24"/>
                <w:lang w:eastAsia="pt-BR"/>
              </w:rPr>
              <w:t>O1-Mn-O2</w:t>
            </w:r>
          </w:p>
        </w:tc>
        <w:tc>
          <w:tcPr>
            <w:tcW w:w="453" w:type="pct"/>
            <w:tcBorders>
              <w:top w:val="double" w:sz="4" w:space="0" w:color="auto"/>
              <w:bottom w:val="single" w:sz="4" w:space="0" w:color="auto"/>
            </w:tcBorders>
            <w:vAlign w:val="center"/>
            <w:hideMark/>
          </w:tcPr>
          <w:p w14:paraId="115B64DA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b/>
                <w:bCs/>
                <w:kern w:val="24"/>
                <w:lang w:eastAsia="pt-BR"/>
              </w:rPr>
              <w:t>O1-Mn-O3</w:t>
            </w:r>
          </w:p>
        </w:tc>
        <w:tc>
          <w:tcPr>
            <w:tcW w:w="497" w:type="pct"/>
            <w:tcBorders>
              <w:top w:val="double" w:sz="4" w:space="0" w:color="auto"/>
              <w:bottom w:val="single" w:sz="4" w:space="0" w:color="auto"/>
            </w:tcBorders>
            <w:vAlign w:val="center"/>
            <w:hideMark/>
          </w:tcPr>
          <w:p w14:paraId="7A38CC4B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b/>
                <w:bCs/>
                <w:kern w:val="24"/>
                <w:lang w:eastAsia="pt-BR"/>
              </w:rPr>
              <w:t>O2-Mn-O3</w:t>
            </w:r>
          </w:p>
        </w:tc>
      </w:tr>
      <w:tr w:rsidR="000A3522" w:rsidRPr="00777C22" w14:paraId="5948239D" w14:textId="77777777" w:rsidTr="00373917">
        <w:trPr>
          <w:trHeight w:val="397"/>
        </w:trPr>
        <w:tc>
          <w:tcPr>
            <w:tcW w:w="469" w:type="pct"/>
            <w:tcBorders>
              <w:top w:val="single" w:sz="4" w:space="0" w:color="auto"/>
            </w:tcBorders>
            <w:vAlign w:val="center"/>
            <w:hideMark/>
          </w:tcPr>
          <w:p w14:paraId="24A74888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</w:t>
            </w:r>
          </w:p>
        </w:tc>
        <w:tc>
          <w:tcPr>
            <w:tcW w:w="292" w:type="pct"/>
            <w:tcBorders>
              <w:top w:val="single" w:sz="4" w:space="0" w:color="auto"/>
            </w:tcBorders>
            <w:vAlign w:val="center"/>
            <w:hideMark/>
          </w:tcPr>
          <w:p w14:paraId="40963E61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1.918</w:t>
            </w:r>
          </w:p>
        </w:tc>
        <w:tc>
          <w:tcPr>
            <w:tcW w:w="292" w:type="pct"/>
            <w:tcBorders>
              <w:top w:val="single" w:sz="4" w:space="0" w:color="auto"/>
            </w:tcBorders>
            <w:vAlign w:val="center"/>
            <w:hideMark/>
          </w:tcPr>
          <w:p w14:paraId="5EE3F92F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1.789</w:t>
            </w:r>
          </w:p>
        </w:tc>
        <w:tc>
          <w:tcPr>
            <w:tcW w:w="292" w:type="pct"/>
            <w:tcBorders>
              <w:top w:val="single" w:sz="4" w:space="0" w:color="auto"/>
            </w:tcBorders>
            <w:vAlign w:val="center"/>
            <w:hideMark/>
          </w:tcPr>
          <w:p w14:paraId="6ADB7A21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2.146</w:t>
            </w:r>
          </w:p>
        </w:tc>
        <w:tc>
          <w:tcPr>
            <w:tcW w:w="414" w:type="pct"/>
            <w:tcBorders>
              <w:top w:val="single" w:sz="4" w:space="0" w:color="auto"/>
            </w:tcBorders>
            <w:vAlign w:val="center"/>
            <w:hideMark/>
          </w:tcPr>
          <w:p w14:paraId="00E94013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96.076</w:t>
            </w:r>
          </w:p>
        </w:tc>
        <w:tc>
          <w:tcPr>
            <w:tcW w:w="414" w:type="pct"/>
            <w:tcBorders>
              <w:top w:val="single" w:sz="4" w:space="0" w:color="auto"/>
            </w:tcBorders>
            <w:vAlign w:val="center"/>
            <w:hideMark/>
          </w:tcPr>
          <w:p w14:paraId="0F4BC497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85.961</w:t>
            </w:r>
          </w:p>
        </w:tc>
        <w:tc>
          <w:tcPr>
            <w:tcW w:w="414" w:type="pct"/>
            <w:tcBorders>
              <w:top w:val="single" w:sz="4" w:space="0" w:color="auto"/>
            </w:tcBorders>
            <w:vAlign w:val="center"/>
            <w:hideMark/>
          </w:tcPr>
          <w:p w14:paraId="68C1845C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89.116</w:t>
            </w:r>
          </w:p>
        </w:tc>
        <w:tc>
          <w:tcPr>
            <w:tcW w:w="337" w:type="pct"/>
            <w:tcBorders>
              <w:top w:val="single" w:sz="4" w:space="0" w:color="auto"/>
            </w:tcBorders>
            <w:vAlign w:val="center"/>
            <w:hideMark/>
          </w:tcPr>
          <w:p w14:paraId="62FFA8E8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2.110</w:t>
            </w:r>
          </w:p>
        </w:tc>
        <w:tc>
          <w:tcPr>
            <w:tcW w:w="337" w:type="pct"/>
            <w:tcBorders>
              <w:top w:val="single" w:sz="4" w:space="0" w:color="auto"/>
            </w:tcBorders>
            <w:vAlign w:val="center"/>
            <w:hideMark/>
          </w:tcPr>
          <w:p w14:paraId="04FFA899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2.171</w:t>
            </w:r>
          </w:p>
        </w:tc>
        <w:tc>
          <w:tcPr>
            <w:tcW w:w="337" w:type="pct"/>
            <w:tcBorders>
              <w:top w:val="single" w:sz="4" w:space="0" w:color="auto"/>
            </w:tcBorders>
            <w:vAlign w:val="center"/>
            <w:hideMark/>
          </w:tcPr>
          <w:p w14:paraId="5EF3A0AA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2.293</w:t>
            </w:r>
          </w:p>
        </w:tc>
        <w:tc>
          <w:tcPr>
            <w:tcW w:w="453" w:type="pct"/>
            <w:tcBorders>
              <w:top w:val="single" w:sz="4" w:space="0" w:color="auto"/>
            </w:tcBorders>
            <w:vAlign w:val="center"/>
            <w:hideMark/>
          </w:tcPr>
          <w:p w14:paraId="4367849B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94.310</w:t>
            </w:r>
          </w:p>
        </w:tc>
        <w:tc>
          <w:tcPr>
            <w:tcW w:w="453" w:type="pct"/>
            <w:tcBorders>
              <w:top w:val="single" w:sz="4" w:space="0" w:color="auto"/>
            </w:tcBorders>
            <w:vAlign w:val="center"/>
            <w:hideMark/>
          </w:tcPr>
          <w:p w14:paraId="755708E5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87.547</w:t>
            </w:r>
          </w:p>
        </w:tc>
        <w:tc>
          <w:tcPr>
            <w:tcW w:w="497" w:type="pct"/>
            <w:tcBorders>
              <w:top w:val="single" w:sz="4" w:space="0" w:color="auto"/>
            </w:tcBorders>
            <w:vAlign w:val="center"/>
            <w:hideMark/>
          </w:tcPr>
          <w:p w14:paraId="26FD2A2F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84.493</w:t>
            </w:r>
          </w:p>
        </w:tc>
      </w:tr>
      <w:tr w:rsidR="000A3522" w:rsidRPr="00777C22" w14:paraId="33C86274" w14:textId="77777777" w:rsidTr="00373917">
        <w:trPr>
          <w:trHeight w:val="397"/>
        </w:trPr>
        <w:tc>
          <w:tcPr>
            <w:tcW w:w="469" w:type="pct"/>
            <w:vAlign w:val="center"/>
            <w:hideMark/>
          </w:tcPr>
          <w:p w14:paraId="3F8B365F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4</w:t>
            </w:r>
          </w:p>
        </w:tc>
        <w:tc>
          <w:tcPr>
            <w:tcW w:w="292" w:type="pct"/>
            <w:vAlign w:val="center"/>
            <w:hideMark/>
          </w:tcPr>
          <w:p w14:paraId="5AB1A969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1.918</w:t>
            </w:r>
          </w:p>
        </w:tc>
        <w:tc>
          <w:tcPr>
            <w:tcW w:w="292" w:type="pct"/>
            <w:vAlign w:val="center"/>
            <w:hideMark/>
          </w:tcPr>
          <w:p w14:paraId="6CBD053F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1.789</w:t>
            </w:r>
          </w:p>
        </w:tc>
        <w:tc>
          <w:tcPr>
            <w:tcW w:w="292" w:type="pct"/>
            <w:vAlign w:val="center"/>
            <w:hideMark/>
          </w:tcPr>
          <w:p w14:paraId="2A7F3581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2.145</w:t>
            </w:r>
          </w:p>
        </w:tc>
        <w:tc>
          <w:tcPr>
            <w:tcW w:w="414" w:type="pct"/>
            <w:vAlign w:val="center"/>
            <w:hideMark/>
          </w:tcPr>
          <w:p w14:paraId="6D3453D4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96.058</w:t>
            </w:r>
          </w:p>
        </w:tc>
        <w:tc>
          <w:tcPr>
            <w:tcW w:w="414" w:type="pct"/>
            <w:vAlign w:val="center"/>
            <w:hideMark/>
          </w:tcPr>
          <w:p w14:paraId="0B80CE2D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85.951</w:t>
            </w:r>
          </w:p>
        </w:tc>
        <w:tc>
          <w:tcPr>
            <w:tcW w:w="414" w:type="pct"/>
            <w:vAlign w:val="center"/>
            <w:hideMark/>
          </w:tcPr>
          <w:p w14:paraId="67724606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89.115</w:t>
            </w:r>
          </w:p>
        </w:tc>
        <w:tc>
          <w:tcPr>
            <w:tcW w:w="337" w:type="pct"/>
            <w:vAlign w:val="center"/>
            <w:hideMark/>
          </w:tcPr>
          <w:p w14:paraId="25F53E6E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2.109</w:t>
            </w:r>
          </w:p>
        </w:tc>
        <w:tc>
          <w:tcPr>
            <w:tcW w:w="337" w:type="pct"/>
            <w:vAlign w:val="center"/>
            <w:hideMark/>
          </w:tcPr>
          <w:p w14:paraId="4C68CB2A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2.170</w:t>
            </w:r>
          </w:p>
        </w:tc>
        <w:tc>
          <w:tcPr>
            <w:tcW w:w="337" w:type="pct"/>
            <w:vAlign w:val="center"/>
            <w:hideMark/>
          </w:tcPr>
          <w:p w14:paraId="6B46F5DA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2.292</w:t>
            </w:r>
          </w:p>
        </w:tc>
        <w:tc>
          <w:tcPr>
            <w:tcW w:w="453" w:type="pct"/>
            <w:vAlign w:val="center"/>
            <w:hideMark/>
          </w:tcPr>
          <w:p w14:paraId="1C52A61B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94.316</w:t>
            </w:r>
          </w:p>
        </w:tc>
        <w:tc>
          <w:tcPr>
            <w:tcW w:w="453" w:type="pct"/>
            <w:vAlign w:val="center"/>
            <w:hideMark/>
          </w:tcPr>
          <w:p w14:paraId="29BB21AB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87.529</w:t>
            </w:r>
          </w:p>
        </w:tc>
        <w:tc>
          <w:tcPr>
            <w:tcW w:w="497" w:type="pct"/>
            <w:vAlign w:val="center"/>
            <w:hideMark/>
          </w:tcPr>
          <w:p w14:paraId="0B075805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84.500</w:t>
            </w:r>
          </w:p>
        </w:tc>
      </w:tr>
      <w:tr w:rsidR="000A3522" w:rsidRPr="00777C22" w14:paraId="07AD70D3" w14:textId="77777777" w:rsidTr="00373917">
        <w:trPr>
          <w:trHeight w:val="397"/>
        </w:trPr>
        <w:tc>
          <w:tcPr>
            <w:tcW w:w="469" w:type="pct"/>
            <w:vAlign w:val="center"/>
            <w:hideMark/>
          </w:tcPr>
          <w:p w14:paraId="2975BD2E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</w:t>
            </w:r>
          </w:p>
        </w:tc>
        <w:tc>
          <w:tcPr>
            <w:tcW w:w="292" w:type="pct"/>
            <w:vAlign w:val="center"/>
            <w:hideMark/>
          </w:tcPr>
          <w:p w14:paraId="24E75AAA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1.918</w:t>
            </w:r>
          </w:p>
        </w:tc>
        <w:tc>
          <w:tcPr>
            <w:tcW w:w="292" w:type="pct"/>
            <w:vAlign w:val="center"/>
            <w:hideMark/>
          </w:tcPr>
          <w:p w14:paraId="5A8DF423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1.789</w:t>
            </w:r>
          </w:p>
        </w:tc>
        <w:tc>
          <w:tcPr>
            <w:tcW w:w="292" w:type="pct"/>
            <w:vAlign w:val="center"/>
            <w:hideMark/>
          </w:tcPr>
          <w:p w14:paraId="12DBCE64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2.145</w:t>
            </w:r>
          </w:p>
        </w:tc>
        <w:tc>
          <w:tcPr>
            <w:tcW w:w="414" w:type="pct"/>
            <w:vAlign w:val="center"/>
            <w:hideMark/>
          </w:tcPr>
          <w:p w14:paraId="1589867B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96.042</w:t>
            </w:r>
          </w:p>
        </w:tc>
        <w:tc>
          <w:tcPr>
            <w:tcW w:w="414" w:type="pct"/>
            <w:vAlign w:val="center"/>
            <w:hideMark/>
          </w:tcPr>
          <w:p w14:paraId="57F8E058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85.936</w:t>
            </w:r>
          </w:p>
        </w:tc>
        <w:tc>
          <w:tcPr>
            <w:tcW w:w="414" w:type="pct"/>
            <w:vAlign w:val="center"/>
            <w:hideMark/>
          </w:tcPr>
          <w:p w14:paraId="01C36AA3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89.109</w:t>
            </w:r>
          </w:p>
        </w:tc>
        <w:tc>
          <w:tcPr>
            <w:tcW w:w="337" w:type="pct"/>
            <w:vAlign w:val="center"/>
            <w:hideMark/>
          </w:tcPr>
          <w:p w14:paraId="40DE9A73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2.109</w:t>
            </w:r>
          </w:p>
        </w:tc>
        <w:tc>
          <w:tcPr>
            <w:tcW w:w="337" w:type="pct"/>
            <w:vAlign w:val="center"/>
            <w:hideMark/>
          </w:tcPr>
          <w:p w14:paraId="36D80034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2.170</w:t>
            </w:r>
          </w:p>
        </w:tc>
        <w:tc>
          <w:tcPr>
            <w:tcW w:w="337" w:type="pct"/>
            <w:vAlign w:val="center"/>
            <w:hideMark/>
          </w:tcPr>
          <w:p w14:paraId="178C8DE1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2.292</w:t>
            </w:r>
          </w:p>
        </w:tc>
        <w:tc>
          <w:tcPr>
            <w:tcW w:w="453" w:type="pct"/>
            <w:vAlign w:val="center"/>
            <w:hideMark/>
          </w:tcPr>
          <w:p w14:paraId="062BB30E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94.336</w:t>
            </w:r>
          </w:p>
        </w:tc>
        <w:tc>
          <w:tcPr>
            <w:tcW w:w="453" w:type="pct"/>
            <w:vAlign w:val="center"/>
            <w:hideMark/>
          </w:tcPr>
          <w:p w14:paraId="5580CA0B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87.526</w:t>
            </w:r>
          </w:p>
        </w:tc>
        <w:tc>
          <w:tcPr>
            <w:tcW w:w="497" w:type="pct"/>
            <w:vAlign w:val="center"/>
            <w:hideMark/>
          </w:tcPr>
          <w:p w14:paraId="48D3FD69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84.514</w:t>
            </w:r>
          </w:p>
        </w:tc>
      </w:tr>
      <w:tr w:rsidR="000A3522" w:rsidRPr="00777C22" w14:paraId="1BE49E27" w14:textId="77777777" w:rsidTr="00373917">
        <w:trPr>
          <w:trHeight w:val="397"/>
        </w:trPr>
        <w:tc>
          <w:tcPr>
            <w:tcW w:w="469" w:type="pct"/>
            <w:vAlign w:val="center"/>
            <w:hideMark/>
          </w:tcPr>
          <w:p w14:paraId="23CE13AA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16</w:t>
            </w:r>
          </w:p>
        </w:tc>
        <w:tc>
          <w:tcPr>
            <w:tcW w:w="292" w:type="pct"/>
            <w:vAlign w:val="center"/>
            <w:hideMark/>
          </w:tcPr>
          <w:p w14:paraId="33D51F66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1.918</w:t>
            </w:r>
          </w:p>
        </w:tc>
        <w:tc>
          <w:tcPr>
            <w:tcW w:w="292" w:type="pct"/>
            <w:vAlign w:val="center"/>
            <w:hideMark/>
          </w:tcPr>
          <w:p w14:paraId="12226034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1.789</w:t>
            </w:r>
          </w:p>
        </w:tc>
        <w:tc>
          <w:tcPr>
            <w:tcW w:w="292" w:type="pct"/>
            <w:vAlign w:val="center"/>
            <w:hideMark/>
          </w:tcPr>
          <w:p w14:paraId="4BD15DB1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2.144</w:t>
            </w:r>
          </w:p>
        </w:tc>
        <w:tc>
          <w:tcPr>
            <w:tcW w:w="414" w:type="pct"/>
            <w:vAlign w:val="center"/>
            <w:hideMark/>
          </w:tcPr>
          <w:p w14:paraId="3A042EFC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96.022</w:t>
            </w:r>
          </w:p>
        </w:tc>
        <w:tc>
          <w:tcPr>
            <w:tcW w:w="414" w:type="pct"/>
            <w:vAlign w:val="center"/>
            <w:hideMark/>
          </w:tcPr>
          <w:p w14:paraId="4D8B51A9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85.923</w:t>
            </w:r>
          </w:p>
        </w:tc>
        <w:tc>
          <w:tcPr>
            <w:tcW w:w="414" w:type="pct"/>
            <w:vAlign w:val="center"/>
            <w:hideMark/>
          </w:tcPr>
          <w:p w14:paraId="74C8B19C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89.107</w:t>
            </w:r>
          </w:p>
        </w:tc>
        <w:tc>
          <w:tcPr>
            <w:tcW w:w="337" w:type="pct"/>
            <w:vAlign w:val="center"/>
            <w:hideMark/>
          </w:tcPr>
          <w:p w14:paraId="5252991E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2.109</w:t>
            </w:r>
          </w:p>
        </w:tc>
        <w:tc>
          <w:tcPr>
            <w:tcW w:w="337" w:type="pct"/>
            <w:vAlign w:val="center"/>
            <w:hideMark/>
          </w:tcPr>
          <w:p w14:paraId="45C90005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2.169</w:t>
            </w:r>
          </w:p>
        </w:tc>
        <w:tc>
          <w:tcPr>
            <w:tcW w:w="337" w:type="pct"/>
            <w:vAlign w:val="center"/>
            <w:hideMark/>
          </w:tcPr>
          <w:p w14:paraId="4B129DC7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2.292</w:t>
            </w:r>
          </w:p>
        </w:tc>
        <w:tc>
          <w:tcPr>
            <w:tcW w:w="453" w:type="pct"/>
            <w:vAlign w:val="center"/>
            <w:hideMark/>
          </w:tcPr>
          <w:p w14:paraId="243BAC98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94.347</w:t>
            </w:r>
          </w:p>
        </w:tc>
        <w:tc>
          <w:tcPr>
            <w:tcW w:w="453" w:type="pct"/>
            <w:vAlign w:val="center"/>
            <w:hideMark/>
          </w:tcPr>
          <w:p w14:paraId="2058F9C5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87.512</w:t>
            </w:r>
          </w:p>
        </w:tc>
        <w:tc>
          <w:tcPr>
            <w:tcW w:w="497" w:type="pct"/>
            <w:vAlign w:val="center"/>
            <w:hideMark/>
          </w:tcPr>
          <w:p w14:paraId="1072B709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84.522</w:t>
            </w:r>
          </w:p>
        </w:tc>
      </w:tr>
      <w:tr w:rsidR="000A3522" w:rsidRPr="00777C22" w14:paraId="054C6105" w14:textId="77777777" w:rsidTr="00373917">
        <w:trPr>
          <w:trHeight w:val="397"/>
        </w:trPr>
        <w:tc>
          <w:tcPr>
            <w:tcW w:w="469" w:type="pct"/>
            <w:vAlign w:val="center"/>
            <w:hideMark/>
          </w:tcPr>
          <w:p w14:paraId="2C93F564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32</w:t>
            </w:r>
          </w:p>
        </w:tc>
        <w:tc>
          <w:tcPr>
            <w:tcW w:w="292" w:type="pct"/>
            <w:vAlign w:val="center"/>
            <w:hideMark/>
          </w:tcPr>
          <w:p w14:paraId="4339D226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1.916</w:t>
            </w:r>
          </w:p>
        </w:tc>
        <w:tc>
          <w:tcPr>
            <w:tcW w:w="292" w:type="pct"/>
            <w:vAlign w:val="center"/>
            <w:hideMark/>
          </w:tcPr>
          <w:p w14:paraId="1C3FC6F6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1.787</w:t>
            </w:r>
          </w:p>
        </w:tc>
        <w:tc>
          <w:tcPr>
            <w:tcW w:w="292" w:type="pct"/>
            <w:vAlign w:val="center"/>
            <w:hideMark/>
          </w:tcPr>
          <w:p w14:paraId="55C085F6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2.143</w:t>
            </w:r>
          </w:p>
        </w:tc>
        <w:tc>
          <w:tcPr>
            <w:tcW w:w="414" w:type="pct"/>
            <w:vAlign w:val="center"/>
            <w:hideMark/>
          </w:tcPr>
          <w:p w14:paraId="55E009DB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95.974</w:t>
            </w:r>
          </w:p>
        </w:tc>
        <w:tc>
          <w:tcPr>
            <w:tcW w:w="414" w:type="pct"/>
            <w:vAlign w:val="center"/>
            <w:hideMark/>
          </w:tcPr>
          <w:p w14:paraId="0EE6E815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85.893</w:t>
            </w:r>
          </w:p>
        </w:tc>
        <w:tc>
          <w:tcPr>
            <w:tcW w:w="414" w:type="pct"/>
            <w:vAlign w:val="center"/>
            <w:hideMark/>
          </w:tcPr>
          <w:p w14:paraId="4B623915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89.074</w:t>
            </w:r>
          </w:p>
        </w:tc>
        <w:tc>
          <w:tcPr>
            <w:tcW w:w="337" w:type="pct"/>
            <w:vAlign w:val="center"/>
            <w:hideMark/>
          </w:tcPr>
          <w:p w14:paraId="1234B119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2.108</w:t>
            </w:r>
          </w:p>
        </w:tc>
        <w:tc>
          <w:tcPr>
            <w:tcW w:w="337" w:type="pct"/>
            <w:vAlign w:val="center"/>
            <w:hideMark/>
          </w:tcPr>
          <w:p w14:paraId="0A7AD717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2.167</w:t>
            </w:r>
          </w:p>
        </w:tc>
        <w:tc>
          <w:tcPr>
            <w:tcW w:w="337" w:type="pct"/>
            <w:vAlign w:val="center"/>
            <w:hideMark/>
          </w:tcPr>
          <w:p w14:paraId="259A3A04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2.291</w:t>
            </w:r>
          </w:p>
        </w:tc>
        <w:tc>
          <w:tcPr>
            <w:tcW w:w="453" w:type="pct"/>
            <w:vAlign w:val="center"/>
            <w:hideMark/>
          </w:tcPr>
          <w:p w14:paraId="28B068D2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94.387</w:t>
            </w:r>
          </w:p>
        </w:tc>
        <w:tc>
          <w:tcPr>
            <w:tcW w:w="453" w:type="pct"/>
            <w:vAlign w:val="center"/>
            <w:hideMark/>
          </w:tcPr>
          <w:p w14:paraId="12B21111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87.473</w:t>
            </w:r>
          </w:p>
        </w:tc>
        <w:tc>
          <w:tcPr>
            <w:tcW w:w="497" w:type="pct"/>
            <w:vAlign w:val="center"/>
            <w:hideMark/>
          </w:tcPr>
          <w:p w14:paraId="5445654F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84.559</w:t>
            </w:r>
          </w:p>
        </w:tc>
      </w:tr>
      <w:tr w:rsidR="000A3522" w:rsidRPr="00777C22" w14:paraId="271F6443" w14:textId="77777777" w:rsidTr="00373917">
        <w:trPr>
          <w:trHeight w:val="397"/>
        </w:trPr>
        <w:tc>
          <w:tcPr>
            <w:tcW w:w="469" w:type="pct"/>
            <w:vAlign w:val="center"/>
            <w:hideMark/>
          </w:tcPr>
          <w:p w14:paraId="5E329DB5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ICSD</w:t>
            </w:r>
          </w:p>
        </w:tc>
        <w:tc>
          <w:tcPr>
            <w:tcW w:w="292" w:type="pct"/>
            <w:vAlign w:val="center"/>
            <w:hideMark/>
          </w:tcPr>
          <w:p w14:paraId="56D91EFD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1.911</w:t>
            </w:r>
          </w:p>
        </w:tc>
        <w:tc>
          <w:tcPr>
            <w:tcW w:w="292" w:type="pct"/>
            <w:vAlign w:val="center"/>
            <w:hideMark/>
          </w:tcPr>
          <w:p w14:paraId="6286C1E0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1.784</w:t>
            </w:r>
          </w:p>
        </w:tc>
        <w:tc>
          <w:tcPr>
            <w:tcW w:w="292" w:type="pct"/>
            <w:vAlign w:val="center"/>
            <w:hideMark/>
          </w:tcPr>
          <w:p w14:paraId="66C892C7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2.137</w:t>
            </w:r>
          </w:p>
        </w:tc>
        <w:tc>
          <w:tcPr>
            <w:tcW w:w="414" w:type="pct"/>
            <w:vAlign w:val="center"/>
            <w:hideMark/>
          </w:tcPr>
          <w:p w14:paraId="37B3C56B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95.791</w:t>
            </w:r>
          </w:p>
        </w:tc>
        <w:tc>
          <w:tcPr>
            <w:tcW w:w="414" w:type="pct"/>
            <w:vAlign w:val="center"/>
            <w:hideMark/>
          </w:tcPr>
          <w:p w14:paraId="06A96DA5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85.762</w:t>
            </w:r>
          </w:p>
        </w:tc>
        <w:tc>
          <w:tcPr>
            <w:tcW w:w="414" w:type="pct"/>
            <w:vAlign w:val="center"/>
            <w:hideMark/>
          </w:tcPr>
          <w:p w14:paraId="2CE00944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89.012</w:t>
            </w:r>
          </w:p>
        </w:tc>
        <w:tc>
          <w:tcPr>
            <w:tcW w:w="337" w:type="pct"/>
            <w:vAlign w:val="center"/>
            <w:hideMark/>
          </w:tcPr>
          <w:p w14:paraId="29D043A1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2.104</w:t>
            </w:r>
          </w:p>
        </w:tc>
        <w:tc>
          <w:tcPr>
            <w:tcW w:w="337" w:type="pct"/>
            <w:vAlign w:val="center"/>
            <w:hideMark/>
          </w:tcPr>
          <w:p w14:paraId="35BF4DBB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2.161</w:t>
            </w:r>
          </w:p>
        </w:tc>
        <w:tc>
          <w:tcPr>
            <w:tcW w:w="337" w:type="pct"/>
            <w:vAlign w:val="center"/>
            <w:hideMark/>
          </w:tcPr>
          <w:p w14:paraId="0715DB66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2.286</w:t>
            </w:r>
          </w:p>
        </w:tc>
        <w:tc>
          <w:tcPr>
            <w:tcW w:w="453" w:type="pct"/>
            <w:vAlign w:val="center"/>
            <w:hideMark/>
          </w:tcPr>
          <w:p w14:paraId="6C8E9113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94.551</w:t>
            </w:r>
          </w:p>
        </w:tc>
        <w:tc>
          <w:tcPr>
            <w:tcW w:w="453" w:type="pct"/>
            <w:vAlign w:val="center"/>
            <w:hideMark/>
          </w:tcPr>
          <w:p w14:paraId="34606882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87.371</w:t>
            </w:r>
          </w:p>
        </w:tc>
        <w:tc>
          <w:tcPr>
            <w:tcW w:w="497" w:type="pct"/>
            <w:vAlign w:val="center"/>
            <w:hideMark/>
          </w:tcPr>
          <w:p w14:paraId="71961E90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54.692</w:t>
            </w:r>
          </w:p>
        </w:tc>
      </w:tr>
      <w:tr w:rsidR="000A3522" w:rsidRPr="00777C22" w14:paraId="1D3CBDB6" w14:textId="77777777" w:rsidTr="00373917">
        <w:trPr>
          <w:trHeight w:val="397"/>
        </w:trPr>
        <w:tc>
          <w:tcPr>
            <w:tcW w:w="469" w:type="pct"/>
            <w:vAlign w:val="center"/>
            <w:hideMark/>
          </w:tcPr>
          <w:p w14:paraId="7A56322E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Theoretical</w:t>
            </w:r>
          </w:p>
        </w:tc>
        <w:tc>
          <w:tcPr>
            <w:tcW w:w="292" w:type="pct"/>
            <w:vAlign w:val="center"/>
            <w:hideMark/>
          </w:tcPr>
          <w:p w14:paraId="57D018BA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1.838</w:t>
            </w:r>
          </w:p>
        </w:tc>
        <w:tc>
          <w:tcPr>
            <w:tcW w:w="292" w:type="pct"/>
            <w:vAlign w:val="center"/>
            <w:hideMark/>
          </w:tcPr>
          <w:p w14:paraId="655187E3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1.731</w:t>
            </w:r>
          </w:p>
        </w:tc>
        <w:tc>
          <w:tcPr>
            <w:tcW w:w="292" w:type="pct"/>
            <w:vAlign w:val="center"/>
            <w:hideMark/>
          </w:tcPr>
          <w:p w14:paraId="03D6F406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2.374</w:t>
            </w:r>
          </w:p>
        </w:tc>
        <w:tc>
          <w:tcPr>
            <w:tcW w:w="414" w:type="pct"/>
            <w:vAlign w:val="center"/>
            <w:hideMark/>
          </w:tcPr>
          <w:p w14:paraId="685C3483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93.271</w:t>
            </w:r>
          </w:p>
        </w:tc>
        <w:tc>
          <w:tcPr>
            <w:tcW w:w="414" w:type="pct"/>
            <w:vAlign w:val="center"/>
            <w:hideMark/>
          </w:tcPr>
          <w:p w14:paraId="3457777B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89.827</w:t>
            </w:r>
          </w:p>
        </w:tc>
        <w:tc>
          <w:tcPr>
            <w:tcW w:w="414" w:type="pct"/>
            <w:vAlign w:val="center"/>
            <w:hideMark/>
          </w:tcPr>
          <w:p w14:paraId="1A8F871F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87.396</w:t>
            </w:r>
          </w:p>
        </w:tc>
        <w:tc>
          <w:tcPr>
            <w:tcW w:w="337" w:type="pct"/>
            <w:vAlign w:val="center"/>
            <w:hideMark/>
          </w:tcPr>
          <w:p w14:paraId="0F3F7726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2.044</w:t>
            </w:r>
          </w:p>
        </w:tc>
        <w:tc>
          <w:tcPr>
            <w:tcW w:w="337" w:type="pct"/>
            <w:vAlign w:val="center"/>
            <w:hideMark/>
          </w:tcPr>
          <w:p w14:paraId="10CA99D7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2.148</w:t>
            </w:r>
          </w:p>
        </w:tc>
        <w:tc>
          <w:tcPr>
            <w:tcW w:w="337" w:type="pct"/>
            <w:vAlign w:val="center"/>
            <w:hideMark/>
          </w:tcPr>
          <w:p w14:paraId="477C86F3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2.352</w:t>
            </w:r>
          </w:p>
        </w:tc>
        <w:tc>
          <w:tcPr>
            <w:tcW w:w="453" w:type="pct"/>
            <w:vAlign w:val="center"/>
            <w:hideMark/>
          </w:tcPr>
          <w:p w14:paraId="0F51FAD0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95.452</w:t>
            </w:r>
          </w:p>
        </w:tc>
        <w:tc>
          <w:tcPr>
            <w:tcW w:w="453" w:type="pct"/>
            <w:vAlign w:val="center"/>
            <w:hideMark/>
          </w:tcPr>
          <w:p w14:paraId="570FAB91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85.405</w:t>
            </w:r>
          </w:p>
        </w:tc>
        <w:tc>
          <w:tcPr>
            <w:tcW w:w="497" w:type="pct"/>
            <w:vAlign w:val="center"/>
            <w:hideMark/>
          </w:tcPr>
          <w:p w14:paraId="0F35C7C0" w14:textId="77777777" w:rsidR="000A3522" w:rsidRPr="000A3522" w:rsidRDefault="000A3522" w:rsidP="003739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A3522">
              <w:rPr>
                <w:rFonts w:ascii="Times New Roman" w:eastAsia="Times New Roman" w:hAnsi="Times New Roman" w:cs="Times New Roman"/>
                <w:kern w:val="24"/>
                <w:lang w:eastAsia="pt-BR"/>
              </w:rPr>
              <w:t>81.904</w:t>
            </w:r>
          </w:p>
        </w:tc>
      </w:tr>
    </w:tbl>
    <w:p w14:paraId="3E46A1FE" w14:textId="77777777" w:rsidR="000A3522" w:rsidRPr="00777C22" w:rsidRDefault="000A3522" w:rsidP="00FF2DE4">
      <w:pPr>
        <w:jc w:val="both"/>
        <w:rPr>
          <w:rFonts w:ascii="Times New Roman" w:hAnsi="Times New Roman" w:cs="Times New Roman"/>
          <w:b/>
        </w:rPr>
      </w:pPr>
    </w:p>
    <w:p w14:paraId="36C173ED" w14:textId="77777777" w:rsidR="000A3522" w:rsidRDefault="000A3522" w:rsidP="00FF2DE4">
      <w:pPr>
        <w:jc w:val="both"/>
        <w:rPr>
          <w:b/>
        </w:rPr>
      </w:pPr>
    </w:p>
    <w:p w14:paraId="36891F18" w14:textId="77777777" w:rsidR="000A3522" w:rsidRDefault="000A3522" w:rsidP="00FF2DE4">
      <w:pPr>
        <w:jc w:val="both"/>
        <w:rPr>
          <w:b/>
        </w:rPr>
      </w:pPr>
    </w:p>
    <w:p w14:paraId="457AA6F2" w14:textId="77777777" w:rsidR="000A3522" w:rsidRPr="00DF7C74" w:rsidRDefault="000A3522" w:rsidP="00FF2DE4">
      <w:pPr>
        <w:jc w:val="both"/>
        <w:rPr>
          <w:b/>
          <w:lang w:val="en-US"/>
        </w:rPr>
      </w:pPr>
    </w:p>
    <w:p w14:paraId="0D6379D8" w14:textId="3ABAEC77" w:rsidR="005F7820" w:rsidRPr="00DF7C74" w:rsidRDefault="005F7820" w:rsidP="007B71CC">
      <w:pPr>
        <w:rPr>
          <w:lang w:val="en-US"/>
        </w:rPr>
        <w:sectPr w:rsidR="005F7820" w:rsidRPr="00DF7C74" w:rsidSect="000A3522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2B022F54" w14:textId="7E42753F" w:rsidR="007E6EFB" w:rsidRDefault="004A5814" w:rsidP="004A5814">
      <w:pPr>
        <w:spacing w:after="0" w:line="48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17243A0F" wp14:editId="3F56CDE0">
            <wp:simplePos x="0" y="0"/>
            <wp:positionH relativeFrom="column">
              <wp:posOffset>0</wp:posOffset>
            </wp:positionH>
            <wp:positionV relativeFrom="paragraph">
              <wp:posOffset>1846580</wp:posOffset>
            </wp:positionV>
            <wp:extent cx="5486400" cy="2638425"/>
            <wp:effectExtent l="0" t="0" r="0" b="0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_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C74" w:rsidRPr="00D630BC">
        <w:rPr>
          <w:rFonts w:ascii="Times New Roman" w:hAnsi="Times New Roman" w:cs="Times New Roman"/>
          <w:sz w:val="24"/>
          <w:szCs w:val="24"/>
          <w:lang w:val="en-US"/>
        </w:rPr>
        <w:t>In order to investigate the structural order/disorder</w:t>
      </w:r>
      <w:r w:rsidR="00DF7C74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DF7C74" w:rsidRPr="00D630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7C74" w:rsidRPr="00C13D5C">
        <w:rPr>
          <w:rFonts w:ascii="Times New Roman" w:hAnsi="Times New Roman" w:cs="Times New Roman"/>
          <w:sz w:val="24"/>
          <w:szCs w:val="24"/>
          <w:lang w:val="en-US"/>
        </w:rPr>
        <w:t>the samples at short range, micro-Raman measurements were performed at room temperature (</w:t>
      </w:r>
      <w:r w:rsidR="00DF7C74" w:rsidRPr="00C13D5C">
        <w:rPr>
          <w:rFonts w:ascii="Times New Roman" w:hAnsi="Times New Roman" w:cs="Times New Roman"/>
          <w:b/>
          <w:sz w:val="24"/>
          <w:szCs w:val="24"/>
          <w:lang w:val="en-US"/>
        </w:rPr>
        <w:t>Fig. S</w:t>
      </w:r>
      <w:r w:rsidR="00C13D5C" w:rsidRPr="00C13D5C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DF7C74" w:rsidRPr="00C13D5C">
        <w:rPr>
          <w:rFonts w:ascii="Times New Roman" w:hAnsi="Times New Roman" w:cs="Times New Roman"/>
          <w:sz w:val="24"/>
          <w:szCs w:val="24"/>
          <w:lang w:val="en-US"/>
        </w:rPr>
        <w:t xml:space="preserve">). According </w:t>
      </w:r>
      <w:r w:rsidR="00DF7C74" w:rsidRPr="00D630BC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DF7C74">
        <w:rPr>
          <w:rFonts w:ascii="Times New Roman" w:hAnsi="Times New Roman" w:cs="Times New Roman"/>
          <w:sz w:val="24"/>
          <w:szCs w:val="24"/>
          <w:lang w:val="en-US"/>
        </w:rPr>
        <w:t xml:space="preserve">our </w:t>
      </w:r>
      <w:r w:rsidR="00DF7C74" w:rsidRPr="00D630BC">
        <w:rPr>
          <w:rFonts w:ascii="Times New Roman" w:hAnsi="Times New Roman" w:cs="Times New Roman"/>
          <w:sz w:val="24"/>
          <w:szCs w:val="24"/>
          <w:lang w:val="en-US"/>
        </w:rPr>
        <w:t>group theory, MnWO</w:t>
      </w:r>
      <w:r w:rsidR="00DF7C74" w:rsidRPr="00D630B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F7C74" w:rsidRPr="00D630BC">
        <w:rPr>
          <w:rFonts w:ascii="Times New Roman" w:hAnsi="Times New Roman" w:cs="Times New Roman"/>
          <w:sz w:val="24"/>
          <w:szCs w:val="24"/>
          <w:lang w:val="en-US"/>
        </w:rPr>
        <w:t xml:space="preserve"> with a wolframite structure ha</w:t>
      </w:r>
      <w:r w:rsidR="00DF7C7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F7C74" w:rsidRPr="00D630BC">
        <w:rPr>
          <w:rFonts w:ascii="Times New Roman" w:hAnsi="Times New Roman" w:cs="Times New Roman"/>
          <w:sz w:val="24"/>
          <w:szCs w:val="24"/>
          <w:lang w:val="en-US"/>
        </w:rPr>
        <w:t xml:space="preserve"> 18 Raman active modes or optical phonons represented in the center of the Brillouin zone after decomposition of</w:t>
      </w:r>
      <w:r w:rsidR="00DF7C74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DF7C74" w:rsidRPr="00D630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7C74" w:rsidRPr="00D630BC">
        <w:rPr>
          <w:rFonts w:ascii="Times New Roman" w:hAnsi="Times New Roman" w:cs="Times New Roman"/>
          <w:sz w:val="24"/>
          <w:szCs w:val="24"/>
        </w:rPr>
        <w:t>Г</w:t>
      </w:r>
      <w:r w:rsidR="00DF7C74" w:rsidRPr="00D630BC">
        <w:rPr>
          <w:rFonts w:ascii="Times New Roman" w:hAnsi="Times New Roman" w:cs="Times New Roman"/>
          <w:sz w:val="24"/>
          <w:szCs w:val="24"/>
          <w:lang w:val="en-US"/>
        </w:rPr>
        <w:t xml:space="preserve"> point (</w:t>
      </w:r>
      <w:r w:rsidR="00DF7C74" w:rsidRPr="00D630BC">
        <w:rPr>
          <w:rFonts w:ascii="Times New Roman" w:hAnsi="Times New Roman" w:cs="Times New Roman"/>
          <w:sz w:val="24"/>
          <w:szCs w:val="24"/>
        </w:rPr>
        <w:t>Г</w:t>
      </w:r>
      <w:r w:rsidR="00DF7C74" w:rsidRPr="00D630BC">
        <w:rPr>
          <w:rFonts w:ascii="Times New Roman" w:hAnsi="Times New Roman" w:cs="Times New Roman"/>
          <w:sz w:val="24"/>
          <w:szCs w:val="24"/>
          <w:lang w:val="en-US"/>
        </w:rPr>
        <w:t xml:space="preserve"> = 8A</w:t>
      </w:r>
      <w:r w:rsidR="00DF7C74" w:rsidRPr="00D630B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g</w:t>
      </w:r>
      <w:r w:rsidR="00DF7C74" w:rsidRPr="00D630BC">
        <w:rPr>
          <w:rFonts w:ascii="Times New Roman" w:hAnsi="Times New Roman" w:cs="Times New Roman"/>
          <w:sz w:val="24"/>
          <w:szCs w:val="24"/>
          <w:lang w:val="en-US"/>
        </w:rPr>
        <w:t xml:space="preserve"> + 10B</w:t>
      </w:r>
      <w:r w:rsidR="00DF7C74" w:rsidRPr="00D630B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g</w:t>
      </w:r>
      <w:r w:rsidR="00DF7C74" w:rsidRPr="00D630BC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F7C7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807B7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E807B7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&lt;EndNote&gt;&lt;Cite&gt;&lt;Author&gt;J.&lt;/Author&gt;&lt;Year&gt;2014&lt;/Year&gt;&lt;IDText&gt;Room-temperature vibrational properties of multiferroic MnWO4 under quasi-hydrostatic compression up to 39 GPa&lt;/IDText&gt;&lt;DisplayText&gt;&lt;style face="superscript"&gt;5&lt;/style&gt;&lt;/DisplayText&gt;&lt;record&gt;&lt;urls&gt;&lt;related-urls&gt;&lt;url&gt;https://aip.scitation.org/doi/abs/10.1063/1.4863236&lt;/url&gt;&lt;/related-urls&gt;&lt;/urls&gt;&lt;titles&gt;&lt;title&gt;Room-temperature vibrational properties of multiferroic MnWO4 under quasi-hydrostatic compression up to 39 GPa&lt;/title&gt;&lt;secondary-title&gt;Journal of Applied Physics&lt;/secondary-title&gt;&lt;/titles&gt;&lt;pages&gt;043510&lt;/pages&gt;&lt;number&gt;4&lt;/number&gt;&lt;contributors&gt;&lt;authors&gt;&lt;author&gt;J. Ruiz-Fuertes&lt;/author&gt;&lt;author&gt;D. Errandonea&lt;/author&gt;&lt;author&gt;O. Gomis&lt;/author&gt;&lt;author&gt;A. Friedrich&lt;/author&gt;&lt;author&gt;F. J. Manjón&lt;/author&gt;&lt;/authors&gt;&lt;/contributors&gt;&lt;added-date format="utc"&gt;1586223620&lt;/added-date&gt;&lt;ref-type name="Journal Article"&gt;17&lt;/ref-type&gt;&lt;dates&gt;&lt;year&gt;2014&lt;/year&gt;&lt;/dates&gt;&lt;rec-number&gt;31&lt;/rec-number&gt;&lt;last-updated-date format="utc"&gt;1633612975&lt;/last-updated-date&gt;&lt;electronic-resource-num&gt;10.1063/1.4863236&lt;/electronic-resource-num&gt;&lt;volume&gt;115&lt;/volume&gt;&lt;/record&gt;&lt;/Cite&gt;&lt;/EndNote&gt;</w:instrText>
      </w:r>
      <w:r w:rsidR="00E807B7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E807B7" w:rsidRPr="00E807B7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5</w:t>
      </w:r>
      <w:r w:rsidR="00E807B7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2BC6D2B7" w14:textId="41AF2F01" w:rsidR="007E6EFB" w:rsidRPr="003908F8" w:rsidRDefault="007E6EFB" w:rsidP="00DF7C7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08F8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C13D5C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="00DF7C74" w:rsidRPr="003908F8">
        <w:rPr>
          <w:rFonts w:ascii="Times New Roman" w:hAnsi="Times New Roman" w:cs="Times New Roman"/>
          <w:sz w:val="24"/>
          <w:szCs w:val="24"/>
          <w:lang w:val="en-US"/>
        </w:rPr>
        <w:t>A) Micro-Raman spectra of MnWO</w:t>
      </w:r>
      <w:r w:rsidR="00DF7C74" w:rsidRPr="003908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F7C74"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 samples. B) Correlation between the experimental Micro-Raman spectra and the frequency values obtained theoretically.</w:t>
      </w:r>
    </w:p>
    <w:p w14:paraId="2E711F83" w14:textId="77777777" w:rsidR="00DF7C74" w:rsidRPr="003908F8" w:rsidRDefault="00DF7C74" w:rsidP="00DF7C7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DAD0539" w14:textId="2060331B" w:rsidR="00DF7C74" w:rsidRDefault="00DF7C74" w:rsidP="004A5814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08F8">
        <w:rPr>
          <w:rFonts w:ascii="Times New Roman" w:hAnsi="Times New Roman" w:cs="Times New Roman"/>
          <w:b/>
          <w:sz w:val="24"/>
          <w:szCs w:val="24"/>
          <w:lang w:val="en-US"/>
        </w:rPr>
        <w:t>Fig. S</w:t>
      </w:r>
      <w:r w:rsidR="00C13D5C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3908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A 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>shows the micro-Raman spectra of MnWO</w:t>
      </w:r>
      <w:r w:rsidRPr="003908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 samples. As it can be seen, of the 18 active Raman modes</w:t>
      </w:r>
      <w:r w:rsidRPr="00D630BC">
        <w:rPr>
          <w:rFonts w:ascii="Times New Roman" w:hAnsi="Times New Roman" w:cs="Times New Roman"/>
          <w:sz w:val="24"/>
          <w:szCs w:val="24"/>
          <w:lang w:val="en-US"/>
        </w:rPr>
        <w:t>, only 10 are clearly observed. This might be due to the overlap and low intensities in some Raman modes</w:t>
      </w:r>
      <w:r w:rsidRPr="008C18D9">
        <w:rPr>
          <w:rFonts w:ascii="Times New Roman" w:hAnsi="Times New Roman" w:cs="Times New Roman"/>
          <w:sz w:val="24"/>
          <w:szCs w:val="24"/>
          <w:lang w:val="en-US"/>
        </w:rPr>
        <w:t xml:space="preserve">. Despite not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being possible to </w:t>
      </w:r>
      <w:r w:rsidRPr="008C18D9">
        <w:rPr>
          <w:rFonts w:ascii="Times New Roman" w:hAnsi="Times New Roman" w:cs="Times New Roman"/>
          <w:sz w:val="24"/>
          <w:szCs w:val="24"/>
          <w:lang w:val="en-US"/>
        </w:rPr>
        <w:t>observ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C18D9">
        <w:rPr>
          <w:rFonts w:ascii="Times New Roman" w:hAnsi="Times New Roman" w:cs="Times New Roman"/>
          <w:sz w:val="24"/>
          <w:szCs w:val="24"/>
          <w:lang w:val="en-US"/>
        </w:rPr>
        <w:t xml:space="preserve"> all Raman </w:t>
      </w:r>
      <w:r w:rsidRPr="006038D2">
        <w:rPr>
          <w:rFonts w:ascii="Times New Roman" w:hAnsi="Times New Roman" w:cs="Times New Roman"/>
          <w:sz w:val="24"/>
          <w:szCs w:val="24"/>
          <w:lang w:val="en-US"/>
        </w:rPr>
        <w:t>modes, they are clear and well-defined, featuring a high order at short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038D2">
        <w:rPr>
          <w:rFonts w:ascii="Times New Roman" w:hAnsi="Times New Roman" w:cs="Times New Roman"/>
          <w:sz w:val="24"/>
          <w:szCs w:val="24"/>
          <w:lang w:val="en-US"/>
        </w:rPr>
        <w:t xml:space="preserve">range for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all </w:t>
      </w:r>
      <w:r w:rsidRPr="006038D2">
        <w:rPr>
          <w:rFonts w:ascii="Times New Roman" w:hAnsi="Times New Roman" w:cs="Times New Roman"/>
          <w:sz w:val="24"/>
          <w:szCs w:val="24"/>
          <w:lang w:val="en-US"/>
        </w:rPr>
        <w:t>MnWO</w:t>
      </w:r>
      <w:r w:rsidRPr="006038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6038D2">
        <w:rPr>
          <w:rFonts w:ascii="Times New Roman" w:hAnsi="Times New Roman" w:cs="Times New Roman"/>
          <w:sz w:val="24"/>
          <w:szCs w:val="24"/>
          <w:lang w:val="en-US"/>
        </w:rPr>
        <w:t xml:space="preserve"> samples. The vibrational modes active in MnWO</w:t>
      </w:r>
      <w:r w:rsidRPr="006038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6038D2">
        <w:rPr>
          <w:rFonts w:ascii="Times New Roman" w:hAnsi="Times New Roman" w:cs="Times New Roman"/>
          <w:sz w:val="24"/>
          <w:szCs w:val="24"/>
          <w:lang w:val="en-US"/>
        </w:rPr>
        <w:t xml:space="preserve"> are certainly related to [WO</w:t>
      </w:r>
      <w:r w:rsidRPr="006038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6038D2">
        <w:rPr>
          <w:rFonts w:ascii="Times New Roman" w:hAnsi="Times New Roman" w:cs="Times New Roman"/>
          <w:sz w:val="24"/>
          <w:szCs w:val="24"/>
          <w:lang w:val="en-US"/>
        </w:rPr>
        <w:t>] clusters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</w:t>
      </w:r>
      <w:r w:rsidRPr="006038D2">
        <w:rPr>
          <w:rFonts w:ascii="Times New Roman" w:hAnsi="Times New Roman" w:cs="Times New Roman"/>
          <w:sz w:val="24"/>
          <w:szCs w:val="24"/>
          <w:lang w:val="en-US"/>
        </w:rPr>
        <w:t xml:space="preserve"> specific vibrations, </w:t>
      </w:r>
      <w:r>
        <w:rPr>
          <w:rFonts w:ascii="Times New Roman" w:hAnsi="Times New Roman" w:cs="Times New Roman"/>
          <w:sz w:val="24"/>
          <w:szCs w:val="24"/>
          <w:lang w:val="en-US"/>
        </w:rPr>
        <w:t>evidencing</w:t>
      </w:r>
      <w:r w:rsidRPr="006038D2">
        <w:rPr>
          <w:rFonts w:ascii="Times New Roman" w:hAnsi="Times New Roman" w:cs="Times New Roman"/>
          <w:sz w:val="24"/>
          <w:szCs w:val="24"/>
          <w:lang w:val="en-US"/>
        </w:rPr>
        <w:t xml:space="preserve"> that the center of mass is in a stationary state</w:t>
      </w:r>
      <w:r w:rsidR="005A48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807B7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E807B7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&lt;EndNote&gt;&lt;Cite&gt;&lt;Author&gt;Almeida&lt;/Author&gt;&lt;Year&gt;2012&lt;/Year&gt;&lt;IDText&gt;Structural Refinement and Photoluminescence Properties of MnWO4 Nanorods Obtained by Microwave-Hydrothermal Synthesis&lt;/IDText&gt;&lt;DisplayText&gt;&lt;style face="superscript"&gt;6&lt;/style&gt;&lt;/DisplayText&gt;&lt;record&gt;&lt;dates&gt;&lt;pub-dates&gt;&lt;date&gt;2012/01/01&lt;/date&gt;&lt;/pub-dates&gt;&lt;year&gt;2012&lt;/year&gt;&lt;/dates&gt;&lt;urls&gt;&lt;related-urls&gt;&lt;url&gt;https://doi.org/10.1007/s10904-011-9548-9&lt;/url&gt;&lt;/related-urls&gt;&lt;/urls&gt;&lt;isbn&gt;1574-1451&lt;/isbn&gt;&lt;titles&gt;&lt;title&gt;Structural Refinement and Photoluminescence Properties of MnWO4 Nanorods Obtained by Microwave-Hydrothermal Synthesis&lt;/title&gt;&lt;secondary-title&gt;Journal of Inorganic and Organometallic Polymers and Materials&lt;/secondary-title&gt;&lt;/titles&gt;&lt;pages&gt;264-271&lt;/pages&gt;&lt;number&gt;1&lt;/number&gt;&lt;contributors&gt;&lt;authors&gt;&lt;author&gt;Almeida, M. A. P.&lt;/author&gt;&lt;author&gt;Cavalcante, L. S.&lt;/author&gt;&lt;author&gt;Siu Li, M.&lt;/author&gt;&lt;author&gt;Varela, J. A.&lt;/author&gt;&lt;author&gt;Longo, E.&lt;/author&gt;&lt;/authors&gt;&lt;/contributors&gt;&lt;added-date format="utc"&gt;1586223620&lt;/added-date&gt;&lt;ref-type name="Journal Article"&gt;17&lt;/ref-type&gt;&lt;rec-number&gt;32&lt;/rec-number&gt;&lt;last-updated-date format="utc"&gt;1633612975&lt;/last-updated-date&gt;&lt;electronic-resource-num&gt;10.1007/s10904-011-9548-9&lt;/electronic-resource-num&gt;&lt;volume&gt;22&lt;/volume&gt;&lt;/record&gt;&lt;/Cite&gt;&lt;/EndNote&gt;</w:instrText>
      </w:r>
      <w:r w:rsidR="00E807B7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E807B7" w:rsidRPr="00E807B7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6</w:t>
      </w:r>
      <w:r w:rsidR="00E807B7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6038D2">
        <w:rPr>
          <w:rFonts w:ascii="Times New Roman" w:hAnsi="Times New Roman" w:cs="Times New Roman"/>
          <w:sz w:val="24"/>
          <w:szCs w:val="24"/>
          <w:lang w:val="en-US"/>
        </w:rPr>
        <w:t xml:space="preserve"> The internal lattice modes (L) related to the [WO</w:t>
      </w:r>
      <w:r w:rsidRPr="006038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6038D2">
        <w:rPr>
          <w:rFonts w:ascii="Times New Roman" w:hAnsi="Times New Roman" w:cs="Times New Roman"/>
          <w:sz w:val="24"/>
          <w:szCs w:val="24"/>
          <w:lang w:val="en-US"/>
        </w:rPr>
        <w:t>] clusters refer to two transitions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6038D2">
        <w:rPr>
          <w:rFonts w:ascii="Times New Roman" w:hAnsi="Times New Roman" w:cs="Times New Roman"/>
          <w:sz w:val="24"/>
          <w:szCs w:val="24"/>
          <w:lang w:val="en-US"/>
        </w:rPr>
        <w:t xml:space="preserve"> (i) (A</w:t>
      </w:r>
      <w:r w:rsidRPr="006038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g </w:t>
      </w:r>
      <w:r w:rsidRPr="006038D2">
        <w:rPr>
          <w:rFonts w:ascii="Times New Roman" w:hAnsi="Times New Roman" w:cs="Times New Roman"/>
          <w:sz w:val="24"/>
          <w:szCs w:val="24"/>
          <w:lang w:val="en-US"/>
        </w:rPr>
        <w:t>+ B</w:t>
      </w:r>
      <w:r w:rsidRPr="006038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g</w:t>
      </w:r>
      <w:r w:rsidRPr="006038D2">
        <w:rPr>
          <w:rFonts w:ascii="Times New Roman" w:hAnsi="Times New Roman" w:cs="Times New Roman"/>
          <w:sz w:val="24"/>
          <w:szCs w:val="24"/>
          <w:lang w:val="en-US"/>
        </w:rPr>
        <w:t>), located at 141 cm</w:t>
      </w:r>
      <w:r w:rsidRPr="006038D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038D2">
        <w:rPr>
          <w:rFonts w:ascii="Times New Roman" w:hAnsi="Times New Roman" w:cs="Times New Roman"/>
          <w:sz w:val="24"/>
          <w:szCs w:val="24"/>
          <w:lang w:val="en-US"/>
        </w:rPr>
        <w:t xml:space="preserve"> and (ii) another at 184 cm</w:t>
      </w:r>
      <w:r w:rsidRPr="006038D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6038D2">
        <w:rPr>
          <w:rFonts w:ascii="Times New Roman" w:hAnsi="Times New Roman" w:cs="Times New Roman"/>
          <w:sz w:val="24"/>
          <w:szCs w:val="24"/>
          <w:lang w:val="en-US"/>
        </w:rPr>
        <w:t>. Symmetrical deformations (</w:t>
      </w:r>
      <w:r w:rsidRPr="006038D2">
        <w:rPr>
          <w:rFonts w:ascii="Times New Roman" w:hAnsi="Times New Roman" w:cs="Times New Roman"/>
          <w:sz w:val="24"/>
          <w:szCs w:val="24"/>
        </w:rPr>
        <w:t>δ</w:t>
      </w:r>
      <w:r w:rsidRPr="006038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s </w:t>
      </w:r>
      <w:r w:rsidRPr="006038D2">
        <w:rPr>
          <w:rFonts w:ascii="Times New Roman" w:hAnsi="Times New Roman" w:cs="Times New Roman"/>
          <w:sz w:val="24"/>
          <w:szCs w:val="24"/>
          <w:lang w:val="en-US"/>
        </w:rPr>
        <w:t>- 2A</w:t>
      </w:r>
      <w:r w:rsidRPr="006038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g</w:t>
      </w:r>
      <w:r w:rsidRPr="006038D2">
        <w:rPr>
          <w:rFonts w:ascii="Times New Roman" w:hAnsi="Times New Roman" w:cs="Times New Roman"/>
          <w:sz w:val="24"/>
          <w:szCs w:val="24"/>
          <w:lang w:val="en-US"/>
        </w:rPr>
        <w:t>) and symmetrical stretching (</w:t>
      </w:r>
      <w:r w:rsidRPr="006038D2">
        <w:rPr>
          <w:rFonts w:ascii="Times New Roman" w:hAnsi="Times New Roman" w:cs="Times New Roman"/>
          <w:sz w:val="24"/>
          <w:szCs w:val="24"/>
        </w:rPr>
        <w:t>γ</w:t>
      </w:r>
      <w:r w:rsidRPr="006038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s </w:t>
      </w:r>
      <w:r w:rsidRPr="006038D2">
        <w:rPr>
          <w:rFonts w:ascii="Times New Roman" w:hAnsi="Times New Roman" w:cs="Times New Roman"/>
          <w:sz w:val="24"/>
          <w:szCs w:val="24"/>
          <w:lang w:val="en-US"/>
        </w:rPr>
        <w:t>- A</w:t>
      </w:r>
      <w:r w:rsidRPr="006038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g</w:t>
      </w:r>
      <w:r w:rsidRPr="006038D2">
        <w:rPr>
          <w:rFonts w:ascii="Times New Roman" w:hAnsi="Times New Roman" w:cs="Times New Roman"/>
          <w:sz w:val="24"/>
          <w:szCs w:val="24"/>
          <w:lang w:val="en-US"/>
        </w:rPr>
        <w:t xml:space="preserve">) of </w:t>
      </w:r>
      <w:r w:rsidRPr="000D2CD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 W-O-W bonds of [WO</w:t>
      </w:r>
      <w:r w:rsidRPr="000D2CD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6</w:t>
      </w:r>
      <w:r w:rsidRPr="000D2CD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 clusters are assigned to the modes located at 218, 268, and 551 cm</w:t>
      </w:r>
      <w:r w:rsidRPr="006038D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6038D2">
        <w:rPr>
          <w:rFonts w:ascii="Times New Roman" w:hAnsi="Times New Roman" w:cs="Times New Roman"/>
          <w:sz w:val="24"/>
          <w:szCs w:val="24"/>
          <w:lang w:val="en-US"/>
        </w:rPr>
        <w:t xml:space="preserve">, respectively. From the 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data in </w:t>
      </w:r>
      <w:r w:rsidRPr="003908F8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</w:t>
      </w:r>
      <w:r w:rsidR="00C13D5C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3908F8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>, bands related to symmetric deformation (</w:t>
      </w:r>
      <w:r w:rsidRPr="003908F8">
        <w:rPr>
          <w:rFonts w:ascii="Times New Roman" w:hAnsi="Times New Roman" w:cs="Times New Roman"/>
          <w:sz w:val="24"/>
          <w:szCs w:val="24"/>
        </w:rPr>
        <w:t>δ</w:t>
      </w:r>
      <w:r w:rsidRPr="003908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>-A</w:t>
      </w:r>
      <w:r w:rsidRPr="003908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g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>) and symmetrical strains (</w:t>
      </w:r>
      <w:r w:rsidRPr="003908F8">
        <w:rPr>
          <w:rFonts w:ascii="Times New Roman" w:hAnsi="Times New Roman" w:cs="Times New Roman"/>
          <w:sz w:val="24"/>
          <w:szCs w:val="24"/>
        </w:rPr>
        <w:t>γ</w:t>
      </w:r>
      <w:r w:rsidRPr="003908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s 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>- B</w:t>
      </w:r>
      <w:r w:rsidRPr="003908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g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 + A</w:t>
      </w:r>
      <w:r w:rsidRPr="003908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g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>) of the W-O bonds of the [WO</w:t>
      </w:r>
      <w:r w:rsidRPr="003908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>] cluster can also be noted, i.e., bands located at 410, 782, and 895 cm</w:t>
      </w:r>
      <w:r w:rsidRPr="003908F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>, with the latter corresponding to the most intense mode. The asymmetric deformation (</w:t>
      </w:r>
      <w:r w:rsidRPr="003908F8">
        <w:rPr>
          <w:rFonts w:ascii="Times New Roman" w:hAnsi="Times New Roman" w:cs="Times New Roman"/>
          <w:sz w:val="24"/>
          <w:szCs w:val="24"/>
        </w:rPr>
        <w:t>δ</w:t>
      </w:r>
      <w:r w:rsidRPr="003908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as 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>- A</w:t>
      </w:r>
      <w:r w:rsidRPr="003908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g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>) and the asymmetric stretching (</w:t>
      </w:r>
      <w:r w:rsidRPr="003908F8">
        <w:rPr>
          <w:rFonts w:ascii="Times New Roman" w:hAnsi="Times New Roman" w:cs="Times New Roman"/>
          <w:sz w:val="24"/>
          <w:szCs w:val="24"/>
        </w:rPr>
        <w:t>γ</w:t>
      </w:r>
      <w:r w:rsidRPr="003908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as 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>- A</w:t>
      </w:r>
      <w:r w:rsidRPr="003908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g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>) of the W-O connections can also be observed, being associated with the bands located at 340 and 706 cm</w:t>
      </w:r>
      <w:r w:rsidRPr="003908F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. There is also a shift to higher energy values (shorter wavelength) in the bands of the samples. The comparison between the relative experimental and theoretical positions of these vibrational modes is illustrated in </w:t>
      </w:r>
      <w:r w:rsidRPr="003908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Fig. </w:t>
      </w:r>
      <w:r w:rsidR="00CB34C0" w:rsidRPr="003908F8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C13D5C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3908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B 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>and confirms the good agreement between experimental and theoretical predictions for MnWO</w:t>
      </w:r>
      <w:r w:rsidRPr="003908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. These data are listed in </w:t>
      </w:r>
      <w:r w:rsidRPr="003908F8">
        <w:rPr>
          <w:rFonts w:ascii="Times New Roman" w:hAnsi="Times New Roman" w:cs="Times New Roman"/>
          <w:b/>
          <w:sz w:val="24"/>
          <w:szCs w:val="24"/>
          <w:lang w:val="en-US"/>
        </w:rPr>
        <w:t>Table S4</w:t>
      </w:r>
      <w:r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, and as found in the DRX analysis correlate well the displacement and </w:t>
      </w:r>
      <w:r w:rsidRPr="006038D2">
        <w:rPr>
          <w:rFonts w:ascii="Times New Roman" w:hAnsi="Times New Roman" w:cs="Times New Roman"/>
          <w:sz w:val="24"/>
          <w:szCs w:val="24"/>
          <w:lang w:val="en-US"/>
        </w:rPr>
        <w:t>the symmetry break in the semiconducting structure of the material.</w:t>
      </w:r>
    </w:p>
    <w:p w14:paraId="11AE2FDB" w14:textId="77777777" w:rsidR="00DF7C74" w:rsidRDefault="00DF7C74" w:rsidP="00DF7C7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7C22">
        <w:rPr>
          <w:rFonts w:ascii="Times New Roman" w:hAnsi="Times New Roman" w:cs="Times New Roman"/>
          <w:b/>
          <w:sz w:val="24"/>
          <w:szCs w:val="24"/>
          <w:lang w:val="en-US"/>
        </w:rPr>
        <w:t>Table 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7C22">
        <w:rPr>
          <w:rFonts w:ascii="Times New Roman" w:hAnsi="Times New Roman" w:cs="Times New Roman"/>
          <w:sz w:val="24"/>
          <w:szCs w:val="24"/>
          <w:lang w:val="en-US"/>
        </w:rPr>
        <w:t>Experimen</w:t>
      </w:r>
      <w:r>
        <w:rPr>
          <w:rFonts w:ascii="Times New Roman" w:hAnsi="Times New Roman" w:cs="Times New Roman"/>
          <w:sz w:val="24"/>
          <w:szCs w:val="24"/>
          <w:lang w:val="en-US"/>
        </w:rPr>
        <w:t>tal and theoretical Raman modes. Frequencies are given in 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-1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US"/>
          </w:rPr>
          <m:t>).</m:t>
        </m:r>
      </m:oMath>
    </w:p>
    <w:tbl>
      <w:tblPr>
        <w:tblStyle w:val="Taulaambquadrcula"/>
        <w:tblW w:w="4000" w:type="pct"/>
        <w:jc w:val="center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</w:tblGrid>
      <w:tr w:rsidR="001C148F" w:rsidRPr="00373917" w14:paraId="6C977B21" w14:textId="77777777" w:rsidTr="001C148F">
        <w:trPr>
          <w:trHeight w:val="397"/>
          <w:jc w:val="center"/>
        </w:trPr>
        <w:tc>
          <w:tcPr>
            <w:tcW w:w="1250" w:type="pct"/>
            <w:vAlign w:val="center"/>
          </w:tcPr>
          <w:p w14:paraId="652667DA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b/>
                <w:sz w:val="24"/>
                <w:szCs w:val="24"/>
              </w:rPr>
              <w:t>Mode</w:t>
            </w:r>
          </w:p>
        </w:tc>
        <w:tc>
          <w:tcPr>
            <w:tcW w:w="1250" w:type="pct"/>
            <w:vAlign w:val="center"/>
          </w:tcPr>
          <w:p w14:paraId="0D6B047E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b/>
                <w:sz w:val="24"/>
                <w:szCs w:val="24"/>
              </w:rPr>
              <w:t>IRREP</w:t>
            </w:r>
          </w:p>
        </w:tc>
        <w:tc>
          <w:tcPr>
            <w:tcW w:w="1250" w:type="pct"/>
            <w:vAlign w:val="center"/>
          </w:tcPr>
          <w:p w14:paraId="5D9817A2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b/>
                <w:sz w:val="24"/>
                <w:szCs w:val="24"/>
              </w:rPr>
              <w:t>Experimental</w:t>
            </w:r>
          </w:p>
        </w:tc>
        <w:tc>
          <w:tcPr>
            <w:tcW w:w="1250" w:type="pct"/>
            <w:vAlign w:val="center"/>
          </w:tcPr>
          <w:p w14:paraId="2ECF9518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b/>
                <w:sz w:val="24"/>
                <w:szCs w:val="24"/>
              </w:rPr>
              <w:t>Theoretical</w:t>
            </w:r>
          </w:p>
        </w:tc>
      </w:tr>
      <w:tr w:rsidR="001C148F" w:rsidRPr="00373917" w14:paraId="1E0B20A3" w14:textId="77777777" w:rsidTr="001C148F">
        <w:trPr>
          <w:trHeight w:val="397"/>
          <w:jc w:val="center"/>
        </w:trPr>
        <w:tc>
          <w:tcPr>
            <w:tcW w:w="1250" w:type="pct"/>
            <w:vAlign w:val="center"/>
          </w:tcPr>
          <w:p w14:paraId="0A5B90C9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pct"/>
            <w:vAlign w:val="center"/>
          </w:tcPr>
          <w:p w14:paraId="75CE22CB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(Ag)</w:t>
            </w:r>
          </w:p>
        </w:tc>
        <w:tc>
          <w:tcPr>
            <w:tcW w:w="1250" w:type="pct"/>
            <w:vAlign w:val="center"/>
          </w:tcPr>
          <w:p w14:paraId="0019B34C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250" w:type="pct"/>
            <w:vAlign w:val="center"/>
          </w:tcPr>
          <w:p w14:paraId="75000D4C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</w:tr>
      <w:tr w:rsidR="001C148F" w:rsidRPr="00373917" w14:paraId="6C2881B0" w14:textId="77777777" w:rsidTr="001C148F">
        <w:trPr>
          <w:trHeight w:val="397"/>
          <w:jc w:val="center"/>
        </w:trPr>
        <w:tc>
          <w:tcPr>
            <w:tcW w:w="1250" w:type="pct"/>
            <w:vAlign w:val="center"/>
          </w:tcPr>
          <w:p w14:paraId="2BEFD06D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0" w:type="pct"/>
            <w:vAlign w:val="center"/>
          </w:tcPr>
          <w:p w14:paraId="2A1BBCD1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(Bg)</w:t>
            </w:r>
          </w:p>
        </w:tc>
        <w:tc>
          <w:tcPr>
            <w:tcW w:w="1250" w:type="pct"/>
            <w:vAlign w:val="center"/>
          </w:tcPr>
          <w:p w14:paraId="052761E4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250" w:type="pct"/>
            <w:vAlign w:val="center"/>
          </w:tcPr>
          <w:p w14:paraId="52E311A3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</w:tr>
      <w:tr w:rsidR="001C148F" w:rsidRPr="00373917" w14:paraId="1C413EF1" w14:textId="77777777" w:rsidTr="001C148F">
        <w:trPr>
          <w:trHeight w:val="397"/>
          <w:jc w:val="center"/>
        </w:trPr>
        <w:tc>
          <w:tcPr>
            <w:tcW w:w="1250" w:type="pct"/>
            <w:vAlign w:val="center"/>
          </w:tcPr>
          <w:p w14:paraId="69043738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" w:type="pct"/>
            <w:vAlign w:val="center"/>
          </w:tcPr>
          <w:p w14:paraId="61C749F7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(Ag )</w:t>
            </w:r>
          </w:p>
        </w:tc>
        <w:tc>
          <w:tcPr>
            <w:tcW w:w="1250" w:type="pct"/>
            <w:vAlign w:val="center"/>
          </w:tcPr>
          <w:p w14:paraId="356D74C7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1250" w:type="pct"/>
            <w:vAlign w:val="center"/>
          </w:tcPr>
          <w:p w14:paraId="4325CD49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</w:tr>
      <w:tr w:rsidR="001C148F" w:rsidRPr="00373917" w14:paraId="683575B2" w14:textId="77777777" w:rsidTr="001C148F">
        <w:trPr>
          <w:trHeight w:val="397"/>
          <w:jc w:val="center"/>
        </w:trPr>
        <w:tc>
          <w:tcPr>
            <w:tcW w:w="1250" w:type="pct"/>
            <w:vAlign w:val="center"/>
          </w:tcPr>
          <w:p w14:paraId="0E1859BA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0" w:type="pct"/>
            <w:vAlign w:val="center"/>
          </w:tcPr>
          <w:p w14:paraId="5736F48F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(Bg)</w:t>
            </w:r>
          </w:p>
        </w:tc>
        <w:tc>
          <w:tcPr>
            <w:tcW w:w="1250" w:type="pct"/>
            <w:vAlign w:val="center"/>
          </w:tcPr>
          <w:p w14:paraId="7250F06E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1250" w:type="pct"/>
            <w:vAlign w:val="center"/>
          </w:tcPr>
          <w:p w14:paraId="2624AE0A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</w:tr>
      <w:tr w:rsidR="001C148F" w:rsidRPr="00373917" w14:paraId="2022BC36" w14:textId="77777777" w:rsidTr="001C148F">
        <w:trPr>
          <w:trHeight w:val="397"/>
          <w:jc w:val="center"/>
        </w:trPr>
        <w:tc>
          <w:tcPr>
            <w:tcW w:w="1250" w:type="pct"/>
            <w:vAlign w:val="center"/>
          </w:tcPr>
          <w:p w14:paraId="65F1131D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0" w:type="pct"/>
            <w:vAlign w:val="center"/>
          </w:tcPr>
          <w:p w14:paraId="6C773D7D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(Bg)</w:t>
            </w:r>
          </w:p>
        </w:tc>
        <w:tc>
          <w:tcPr>
            <w:tcW w:w="1250" w:type="pct"/>
            <w:vAlign w:val="center"/>
          </w:tcPr>
          <w:p w14:paraId="357ECB36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250" w:type="pct"/>
            <w:vAlign w:val="center"/>
          </w:tcPr>
          <w:p w14:paraId="5C46B88C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</w:tr>
      <w:tr w:rsidR="001C148F" w:rsidRPr="00373917" w14:paraId="73A36480" w14:textId="77777777" w:rsidTr="001C148F">
        <w:trPr>
          <w:trHeight w:val="397"/>
          <w:jc w:val="center"/>
        </w:trPr>
        <w:tc>
          <w:tcPr>
            <w:tcW w:w="1250" w:type="pct"/>
            <w:vAlign w:val="center"/>
          </w:tcPr>
          <w:p w14:paraId="6F9B25ED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0" w:type="pct"/>
            <w:vAlign w:val="center"/>
          </w:tcPr>
          <w:p w14:paraId="2E0AEBC9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(Ag)</w:t>
            </w:r>
          </w:p>
        </w:tc>
        <w:tc>
          <w:tcPr>
            <w:tcW w:w="1250" w:type="pct"/>
            <w:vAlign w:val="center"/>
          </w:tcPr>
          <w:p w14:paraId="74044D11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1250" w:type="pct"/>
            <w:vAlign w:val="center"/>
          </w:tcPr>
          <w:p w14:paraId="640D7737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439</w:t>
            </w:r>
          </w:p>
        </w:tc>
      </w:tr>
      <w:tr w:rsidR="001C148F" w:rsidRPr="00373917" w14:paraId="3DFC27BF" w14:textId="77777777" w:rsidTr="001C148F">
        <w:trPr>
          <w:trHeight w:val="397"/>
          <w:jc w:val="center"/>
        </w:trPr>
        <w:tc>
          <w:tcPr>
            <w:tcW w:w="1250" w:type="pct"/>
            <w:vAlign w:val="center"/>
          </w:tcPr>
          <w:p w14:paraId="5E537570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" w:type="pct"/>
            <w:vAlign w:val="center"/>
          </w:tcPr>
          <w:p w14:paraId="42CD3C1A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(Ag)</w:t>
            </w:r>
          </w:p>
        </w:tc>
        <w:tc>
          <w:tcPr>
            <w:tcW w:w="1250" w:type="pct"/>
            <w:vAlign w:val="center"/>
          </w:tcPr>
          <w:p w14:paraId="5687994B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551</w:t>
            </w:r>
          </w:p>
        </w:tc>
        <w:tc>
          <w:tcPr>
            <w:tcW w:w="1250" w:type="pct"/>
            <w:vAlign w:val="center"/>
          </w:tcPr>
          <w:p w14:paraId="2B10C902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</w:tr>
      <w:tr w:rsidR="001C148F" w:rsidRPr="00373917" w14:paraId="70FD7203" w14:textId="77777777" w:rsidTr="001C148F">
        <w:trPr>
          <w:trHeight w:val="397"/>
          <w:jc w:val="center"/>
        </w:trPr>
        <w:tc>
          <w:tcPr>
            <w:tcW w:w="1250" w:type="pct"/>
            <w:vAlign w:val="center"/>
          </w:tcPr>
          <w:p w14:paraId="0D8D91F2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0" w:type="pct"/>
            <w:vAlign w:val="center"/>
          </w:tcPr>
          <w:p w14:paraId="0B24B64D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(Ag)</w:t>
            </w:r>
          </w:p>
        </w:tc>
        <w:tc>
          <w:tcPr>
            <w:tcW w:w="1250" w:type="pct"/>
            <w:vAlign w:val="center"/>
          </w:tcPr>
          <w:p w14:paraId="1A726318" w14:textId="77777777" w:rsidR="001C148F" w:rsidRPr="008B04D3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D3">
              <w:rPr>
                <w:rFonts w:ascii="Times New Roman" w:hAnsi="Times New Roman" w:cs="Times New Roman"/>
                <w:sz w:val="24"/>
                <w:szCs w:val="24"/>
              </w:rPr>
              <w:t>706</w:t>
            </w:r>
          </w:p>
        </w:tc>
        <w:tc>
          <w:tcPr>
            <w:tcW w:w="1250" w:type="pct"/>
            <w:vAlign w:val="center"/>
          </w:tcPr>
          <w:p w14:paraId="31504F42" w14:textId="77777777" w:rsidR="001C148F" w:rsidRPr="008B04D3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D3">
              <w:rPr>
                <w:rFonts w:ascii="Times New Roman" w:hAnsi="Times New Roman" w:cs="Times New Roman"/>
                <w:sz w:val="24"/>
                <w:szCs w:val="24"/>
              </w:rPr>
              <w:t>661</w:t>
            </w:r>
          </w:p>
        </w:tc>
      </w:tr>
      <w:tr w:rsidR="001C148F" w:rsidRPr="00373917" w14:paraId="62E1B166" w14:textId="77777777" w:rsidTr="001C148F">
        <w:trPr>
          <w:trHeight w:val="397"/>
          <w:jc w:val="center"/>
        </w:trPr>
        <w:tc>
          <w:tcPr>
            <w:tcW w:w="1250" w:type="pct"/>
            <w:vAlign w:val="center"/>
          </w:tcPr>
          <w:p w14:paraId="460BD187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0" w:type="pct"/>
            <w:vAlign w:val="center"/>
          </w:tcPr>
          <w:p w14:paraId="4E720C5F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(Ag)</w:t>
            </w:r>
          </w:p>
        </w:tc>
        <w:tc>
          <w:tcPr>
            <w:tcW w:w="1250" w:type="pct"/>
            <w:vAlign w:val="center"/>
          </w:tcPr>
          <w:p w14:paraId="08517AAC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1250" w:type="pct"/>
            <w:vAlign w:val="center"/>
          </w:tcPr>
          <w:p w14:paraId="38DBCA03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793</w:t>
            </w:r>
          </w:p>
        </w:tc>
      </w:tr>
      <w:tr w:rsidR="001C148F" w:rsidRPr="00373917" w14:paraId="4DB72F20" w14:textId="77777777" w:rsidTr="001C148F">
        <w:trPr>
          <w:trHeight w:val="397"/>
          <w:jc w:val="center"/>
        </w:trPr>
        <w:tc>
          <w:tcPr>
            <w:tcW w:w="1250" w:type="pct"/>
            <w:vAlign w:val="center"/>
          </w:tcPr>
          <w:p w14:paraId="075F8DDE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0" w:type="pct"/>
            <w:vAlign w:val="center"/>
          </w:tcPr>
          <w:p w14:paraId="77D24221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(Ag)</w:t>
            </w:r>
          </w:p>
        </w:tc>
        <w:tc>
          <w:tcPr>
            <w:tcW w:w="1250" w:type="pct"/>
            <w:vAlign w:val="center"/>
          </w:tcPr>
          <w:p w14:paraId="583FECF0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895</w:t>
            </w:r>
          </w:p>
        </w:tc>
        <w:tc>
          <w:tcPr>
            <w:tcW w:w="1250" w:type="pct"/>
            <w:vAlign w:val="center"/>
          </w:tcPr>
          <w:p w14:paraId="2771A442" w14:textId="77777777" w:rsidR="001C148F" w:rsidRPr="00373917" w:rsidRDefault="001C148F" w:rsidP="0037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917">
              <w:rPr>
                <w:rFonts w:ascii="Times New Roman" w:hAnsi="Times New Roman" w:cs="Times New Roman"/>
                <w:sz w:val="24"/>
                <w:szCs w:val="24"/>
              </w:rPr>
              <w:t>824</w:t>
            </w:r>
          </w:p>
        </w:tc>
      </w:tr>
    </w:tbl>
    <w:p w14:paraId="0797AC7B" w14:textId="77777777" w:rsidR="00AC044F" w:rsidRDefault="00AC044F" w:rsidP="007B71CC">
      <w:pPr>
        <w:rPr>
          <w:lang w:val="en-US"/>
        </w:rPr>
      </w:pPr>
    </w:p>
    <w:p w14:paraId="60C09398" w14:textId="77777777" w:rsidR="008658C3" w:rsidRDefault="008658C3" w:rsidP="007B71CC">
      <w:pPr>
        <w:rPr>
          <w:lang w:val="en-US"/>
        </w:rPr>
      </w:pPr>
    </w:p>
    <w:p w14:paraId="251E258C" w14:textId="527E1D19" w:rsidR="004A5814" w:rsidRPr="00543AF3" w:rsidRDefault="004A5814" w:rsidP="004A5814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8"/>
          <w:lang w:val="en-US"/>
        </w:rPr>
      </w:pPr>
      <w:r>
        <w:rPr>
          <w:rFonts w:ascii="Times New Roman" w:eastAsia="Calibri" w:hAnsi="Times New Roman"/>
          <w:noProof/>
          <w:color w:val="000000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6BD81AD9" wp14:editId="0B3FC0D3">
            <wp:simplePos x="0" y="0"/>
            <wp:positionH relativeFrom="column">
              <wp:posOffset>294833</wp:posOffset>
            </wp:positionH>
            <wp:positionV relativeFrom="paragraph">
              <wp:posOffset>4085507</wp:posOffset>
            </wp:positionV>
            <wp:extent cx="5017135" cy="4008755"/>
            <wp:effectExtent l="0" t="0" r="0" b="0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PS.em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9" r="12512"/>
                    <a:stretch/>
                  </pic:blipFill>
                  <pic:spPr bwMode="auto">
                    <a:xfrm>
                      <a:off x="0" y="0"/>
                      <a:ext cx="5017135" cy="400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5814">
        <w:rPr>
          <w:rFonts w:ascii="Times New Roman" w:hAnsi="Times New Roman"/>
          <w:color w:val="000000" w:themeColor="text1"/>
          <w:sz w:val="24"/>
          <w:szCs w:val="28"/>
          <w:lang w:val="en-US"/>
        </w:rPr>
        <w:t xml:space="preserve">The XPS measurements </w:t>
      </w:r>
      <w:r w:rsidRPr="003908F8">
        <w:rPr>
          <w:rFonts w:ascii="Times New Roman" w:hAnsi="Times New Roman"/>
          <w:sz w:val="24"/>
          <w:szCs w:val="28"/>
          <w:lang w:val="en-US"/>
        </w:rPr>
        <w:t xml:space="preserve">were performed to gain information about the chemical composition of the samples and to analyze their valence surface states. </w:t>
      </w:r>
      <w:r w:rsidRPr="003908F8">
        <w:rPr>
          <w:rFonts w:ascii="Times New Roman" w:hAnsi="Times New Roman"/>
          <w:b/>
          <w:sz w:val="24"/>
          <w:szCs w:val="28"/>
          <w:lang w:val="en-US"/>
        </w:rPr>
        <w:t>Fig. S</w:t>
      </w:r>
      <w:r w:rsidR="00C13D5C">
        <w:rPr>
          <w:rFonts w:ascii="Times New Roman" w:hAnsi="Times New Roman"/>
          <w:b/>
          <w:sz w:val="24"/>
          <w:szCs w:val="28"/>
          <w:lang w:val="en-US"/>
        </w:rPr>
        <w:t>3</w:t>
      </w:r>
      <w:r w:rsidRPr="003908F8">
        <w:rPr>
          <w:rFonts w:ascii="Times New Roman" w:hAnsi="Times New Roman"/>
          <w:b/>
          <w:sz w:val="24"/>
          <w:szCs w:val="28"/>
          <w:lang w:val="en-US"/>
        </w:rPr>
        <w:t>A</w:t>
      </w:r>
      <w:r w:rsidRPr="003908F8">
        <w:rPr>
          <w:rFonts w:ascii="Times New Roman" w:hAnsi="Times New Roman"/>
          <w:sz w:val="24"/>
          <w:szCs w:val="28"/>
          <w:lang w:val="en-US"/>
        </w:rPr>
        <w:t xml:space="preserve"> shows the survey spectra of the MnWO</w:t>
      </w:r>
      <w:r w:rsidRPr="003908F8">
        <w:rPr>
          <w:rFonts w:ascii="Times New Roman" w:hAnsi="Times New Roman"/>
          <w:sz w:val="24"/>
          <w:szCs w:val="28"/>
          <w:vertAlign w:val="subscript"/>
          <w:lang w:val="en-US"/>
        </w:rPr>
        <w:t>4</w:t>
      </w:r>
      <w:r w:rsidRPr="003908F8">
        <w:rPr>
          <w:rFonts w:ascii="Times New Roman" w:hAnsi="Times New Roman"/>
          <w:sz w:val="24"/>
          <w:szCs w:val="28"/>
          <w:lang w:val="en-US"/>
        </w:rPr>
        <w:t xml:space="preserve"> samples. It can be seen that all samples are comprised of Mn, W and O atoms since C comes from the equipment's sample holder. The Mn 2</w:t>
      </w:r>
      <w:r w:rsidRPr="003908F8">
        <w:rPr>
          <w:rFonts w:ascii="Times New Roman" w:hAnsi="Times New Roman"/>
          <w:i/>
          <w:iCs/>
          <w:sz w:val="24"/>
          <w:szCs w:val="28"/>
          <w:lang w:val="en-US"/>
        </w:rPr>
        <w:t>p</w:t>
      </w:r>
      <w:r w:rsidRPr="003908F8">
        <w:rPr>
          <w:rFonts w:ascii="Times New Roman" w:hAnsi="Times New Roman"/>
          <w:sz w:val="24"/>
          <w:szCs w:val="28"/>
          <w:lang w:val="en-US"/>
        </w:rPr>
        <w:t xml:space="preserve"> core level spectrum in </w:t>
      </w:r>
      <w:r w:rsidRPr="003908F8">
        <w:rPr>
          <w:rFonts w:ascii="Times New Roman" w:hAnsi="Times New Roman"/>
          <w:b/>
          <w:sz w:val="24"/>
          <w:szCs w:val="28"/>
          <w:lang w:val="en-US"/>
        </w:rPr>
        <w:t xml:space="preserve">Fig. </w:t>
      </w:r>
      <w:r w:rsidR="00CB34C0" w:rsidRPr="003908F8">
        <w:rPr>
          <w:rFonts w:ascii="Times New Roman" w:hAnsi="Times New Roman"/>
          <w:b/>
          <w:sz w:val="24"/>
          <w:szCs w:val="28"/>
          <w:lang w:val="en-US"/>
        </w:rPr>
        <w:t>S</w:t>
      </w:r>
      <w:r w:rsidR="00C13D5C">
        <w:rPr>
          <w:rFonts w:ascii="Times New Roman" w:hAnsi="Times New Roman"/>
          <w:b/>
          <w:sz w:val="24"/>
          <w:szCs w:val="28"/>
          <w:lang w:val="en-US"/>
        </w:rPr>
        <w:t>3</w:t>
      </w:r>
      <w:r w:rsidRPr="003908F8">
        <w:rPr>
          <w:rFonts w:ascii="Times New Roman" w:hAnsi="Times New Roman"/>
          <w:b/>
          <w:sz w:val="24"/>
          <w:szCs w:val="28"/>
          <w:lang w:val="en-US"/>
        </w:rPr>
        <w:t>B</w:t>
      </w:r>
      <w:r w:rsidRPr="003908F8">
        <w:rPr>
          <w:rFonts w:ascii="Times New Roman" w:hAnsi="Times New Roman"/>
          <w:sz w:val="24"/>
          <w:szCs w:val="28"/>
          <w:lang w:val="en-US"/>
        </w:rPr>
        <w:t xml:space="preserve"> displays two well defined peaks at 640.2 and 652.3 eV, corresponding to Mn 2</w:t>
      </w:r>
      <w:r w:rsidRPr="003908F8">
        <w:rPr>
          <w:rFonts w:ascii="Times New Roman" w:hAnsi="Times New Roman"/>
          <w:i/>
          <w:iCs/>
          <w:sz w:val="24"/>
          <w:szCs w:val="28"/>
          <w:lang w:val="en-US"/>
        </w:rPr>
        <w:t>p</w:t>
      </w:r>
      <w:r w:rsidRPr="003908F8">
        <w:rPr>
          <w:rFonts w:ascii="Times New Roman" w:hAnsi="Times New Roman"/>
          <w:sz w:val="24"/>
          <w:szCs w:val="28"/>
          <w:vertAlign w:val="subscript"/>
          <w:lang w:val="en-US"/>
        </w:rPr>
        <w:t>3/2</w:t>
      </w:r>
      <w:r w:rsidRPr="003908F8">
        <w:rPr>
          <w:rFonts w:ascii="Times New Roman" w:hAnsi="Times New Roman"/>
          <w:sz w:val="24"/>
          <w:szCs w:val="28"/>
          <w:lang w:val="en-US"/>
        </w:rPr>
        <w:t xml:space="preserve"> and 2</w:t>
      </w:r>
      <w:r w:rsidRPr="003908F8">
        <w:rPr>
          <w:rFonts w:ascii="Times New Roman" w:hAnsi="Times New Roman"/>
          <w:i/>
          <w:iCs/>
          <w:sz w:val="24"/>
          <w:szCs w:val="28"/>
          <w:lang w:val="en-US"/>
        </w:rPr>
        <w:t>p</w:t>
      </w:r>
      <w:r w:rsidRPr="003908F8">
        <w:rPr>
          <w:rFonts w:ascii="Times New Roman" w:hAnsi="Times New Roman"/>
          <w:sz w:val="24"/>
          <w:szCs w:val="28"/>
          <w:vertAlign w:val="subscript"/>
          <w:lang w:val="en-US"/>
        </w:rPr>
        <w:t xml:space="preserve">1/2 </w:t>
      </w:r>
      <w:r w:rsidRPr="003908F8">
        <w:rPr>
          <w:rFonts w:ascii="Times New Roman" w:hAnsi="Times New Roman"/>
          <w:sz w:val="24"/>
          <w:szCs w:val="28"/>
          <w:lang w:val="en-US"/>
        </w:rPr>
        <w:t>orbitals, respectively, whic are characteristic of Mn with oxidation state 2+.</w:t>
      </w:r>
      <w:r w:rsidR="002132C8" w:rsidRPr="003908F8">
        <w:rPr>
          <w:rFonts w:ascii="Times New Roman" w:hAnsi="Times New Roman"/>
          <w:sz w:val="24"/>
          <w:szCs w:val="28"/>
          <w:lang w:val="en-US"/>
        </w:rPr>
        <w:fldChar w:fldCharType="begin">
          <w:fldData xml:space="preserve">PEVuZE5vdGU+PENpdGU+PEF1dGhvcj5SYWo8L0F1dGhvcj48WWVhcj4yMDE5PC9ZZWFyPjxJRFRl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</w:fldData>
        </w:fldChar>
      </w:r>
      <w:r w:rsidR="002132C8" w:rsidRPr="003908F8">
        <w:rPr>
          <w:rFonts w:ascii="Times New Roman" w:hAnsi="Times New Roman"/>
          <w:sz w:val="24"/>
          <w:szCs w:val="28"/>
          <w:lang w:val="en-US"/>
        </w:rPr>
        <w:instrText xml:space="preserve"> ADDIN EN.CITE </w:instrText>
      </w:r>
      <w:r w:rsidR="002132C8" w:rsidRPr="003908F8">
        <w:rPr>
          <w:rFonts w:ascii="Times New Roman" w:hAnsi="Times New Roman"/>
          <w:sz w:val="24"/>
          <w:szCs w:val="28"/>
          <w:lang w:val="en-US"/>
        </w:rPr>
        <w:fldChar w:fldCharType="begin">
          <w:fldData xml:space="preserve">PEVuZE5vdGU+PENpdGU+PEF1dGhvcj5SYWo8L0F1dGhvcj48WWVhcj4yMDE5PC9ZZWFyPjxJRFRl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</w:fldData>
        </w:fldChar>
      </w:r>
      <w:r w:rsidR="002132C8" w:rsidRPr="003908F8">
        <w:rPr>
          <w:rFonts w:ascii="Times New Roman" w:hAnsi="Times New Roman"/>
          <w:sz w:val="24"/>
          <w:szCs w:val="28"/>
          <w:lang w:val="en-US"/>
        </w:rPr>
        <w:instrText xml:space="preserve"> ADDIN EN.CITE.DATA </w:instrText>
      </w:r>
      <w:r w:rsidR="002132C8" w:rsidRPr="003908F8">
        <w:rPr>
          <w:rFonts w:ascii="Times New Roman" w:hAnsi="Times New Roman"/>
          <w:sz w:val="24"/>
          <w:szCs w:val="28"/>
          <w:lang w:val="en-US"/>
        </w:rPr>
      </w:r>
      <w:r w:rsidR="002132C8" w:rsidRPr="003908F8">
        <w:rPr>
          <w:rFonts w:ascii="Times New Roman" w:hAnsi="Times New Roman"/>
          <w:sz w:val="24"/>
          <w:szCs w:val="28"/>
          <w:lang w:val="en-US"/>
        </w:rPr>
        <w:fldChar w:fldCharType="end"/>
      </w:r>
      <w:r w:rsidR="002132C8" w:rsidRPr="003908F8">
        <w:rPr>
          <w:rFonts w:ascii="Times New Roman" w:hAnsi="Times New Roman"/>
          <w:sz w:val="24"/>
          <w:szCs w:val="28"/>
          <w:lang w:val="en-US"/>
        </w:rPr>
      </w:r>
      <w:r w:rsidR="002132C8" w:rsidRPr="003908F8">
        <w:rPr>
          <w:rFonts w:ascii="Times New Roman" w:hAnsi="Times New Roman"/>
          <w:sz w:val="24"/>
          <w:szCs w:val="28"/>
          <w:lang w:val="en-US"/>
        </w:rPr>
        <w:fldChar w:fldCharType="separate"/>
      </w:r>
      <w:r w:rsidR="002132C8" w:rsidRPr="003908F8">
        <w:rPr>
          <w:rFonts w:ascii="Times New Roman" w:hAnsi="Times New Roman"/>
          <w:noProof/>
          <w:sz w:val="24"/>
          <w:szCs w:val="28"/>
          <w:vertAlign w:val="superscript"/>
          <w:lang w:val="en-US"/>
        </w:rPr>
        <w:t>7, 8</w:t>
      </w:r>
      <w:r w:rsidR="002132C8" w:rsidRPr="003908F8">
        <w:rPr>
          <w:rFonts w:ascii="Times New Roman" w:hAnsi="Times New Roman"/>
          <w:sz w:val="24"/>
          <w:szCs w:val="28"/>
          <w:lang w:val="en-US"/>
        </w:rPr>
        <w:fldChar w:fldCharType="end"/>
      </w:r>
      <w:r w:rsidRPr="003908F8">
        <w:rPr>
          <w:rFonts w:ascii="Times New Roman" w:hAnsi="Times New Roman"/>
          <w:sz w:val="24"/>
          <w:szCs w:val="28"/>
          <w:lang w:val="en-US"/>
        </w:rPr>
        <w:t xml:space="preserve"> </w:t>
      </w:r>
      <w:r w:rsidRPr="003908F8">
        <w:rPr>
          <w:rFonts w:ascii="Times New Roman" w:hAnsi="Times New Roman"/>
          <w:b/>
          <w:sz w:val="24"/>
          <w:szCs w:val="28"/>
          <w:lang w:val="en-US"/>
        </w:rPr>
        <w:t>Fig.</w:t>
      </w:r>
      <w:r w:rsidRPr="003908F8">
        <w:rPr>
          <w:rFonts w:ascii="Times New Roman" w:hAnsi="Times New Roman"/>
          <w:sz w:val="24"/>
          <w:szCs w:val="28"/>
          <w:lang w:val="en-US"/>
        </w:rPr>
        <w:t xml:space="preserve"> </w:t>
      </w:r>
      <w:r w:rsidRPr="003908F8">
        <w:rPr>
          <w:rFonts w:ascii="Times New Roman" w:hAnsi="Times New Roman"/>
          <w:b/>
          <w:sz w:val="24"/>
          <w:szCs w:val="28"/>
          <w:lang w:val="en-US"/>
        </w:rPr>
        <w:t>S</w:t>
      </w:r>
      <w:r w:rsidR="00C13D5C">
        <w:rPr>
          <w:rFonts w:ascii="Times New Roman" w:hAnsi="Times New Roman"/>
          <w:b/>
          <w:sz w:val="24"/>
          <w:szCs w:val="28"/>
          <w:lang w:val="en-US"/>
        </w:rPr>
        <w:t>3</w:t>
      </w:r>
      <w:r w:rsidRPr="003908F8">
        <w:rPr>
          <w:rFonts w:ascii="Times New Roman" w:hAnsi="Times New Roman"/>
          <w:b/>
          <w:sz w:val="24"/>
          <w:szCs w:val="28"/>
          <w:lang w:val="en-US"/>
        </w:rPr>
        <w:t>C</w:t>
      </w:r>
      <w:r w:rsidRPr="003908F8">
        <w:rPr>
          <w:rFonts w:ascii="Times New Roman" w:hAnsi="Times New Roman"/>
          <w:sz w:val="24"/>
          <w:szCs w:val="28"/>
          <w:lang w:val="en-US"/>
        </w:rPr>
        <w:t xml:space="preserve"> shows three peaks of W with oxidation state 6+. The peaks located at 34.1 and 36.2 eV refer to the 4</w:t>
      </w:r>
      <w:r w:rsidRPr="003908F8">
        <w:rPr>
          <w:rFonts w:ascii="Times New Roman" w:hAnsi="Times New Roman"/>
          <w:i/>
          <w:iCs/>
          <w:sz w:val="24"/>
          <w:szCs w:val="28"/>
          <w:lang w:val="en-US"/>
        </w:rPr>
        <w:t>f</w:t>
      </w:r>
      <w:r w:rsidRPr="003908F8">
        <w:rPr>
          <w:rFonts w:ascii="Times New Roman" w:hAnsi="Times New Roman"/>
          <w:sz w:val="24"/>
          <w:szCs w:val="28"/>
          <w:lang w:val="en-US"/>
        </w:rPr>
        <w:t xml:space="preserve"> orbital in 4</w:t>
      </w:r>
      <w:r w:rsidRPr="003908F8">
        <w:rPr>
          <w:rFonts w:ascii="Times New Roman" w:hAnsi="Times New Roman"/>
          <w:i/>
          <w:iCs/>
          <w:sz w:val="24"/>
          <w:szCs w:val="28"/>
          <w:lang w:val="en-US"/>
        </w:rPr>
        <w:t>f</w:t>
      </w:r>
      <w:r w:rsidRPr="003908F8">
        <w:rPr>
          <w:rFonts w:ascii="Times New Roman" w:hAnsi="Times New Roman"/>
          <w:sz w:val="24"/>
          <w:szCs w:val="28"/>
          <w:vertAlign w:val="subscript"/>
          <w:lang w:val="en-US"/>
        </w:rPr>
        <w:t>7/2</w:t>
      </w:r>
      <w:r w:rsidRPr="003908F8">
        <w:rPr>
          <w:rFonts w:ascii="Times New Roman" w:hAnsi="Times New Roman"/>
          <w:sz w:val="24"/>
          <w:szCs w:val="28"/>
          <w:lang w:val="en-US"/>
        </w:rPr>
        <w:t xml:space="preserve"> and 4</w:t>
      </w:r>
      <w:r w:rsidRPr="003908F8">
        <w:rPr>
          <w:rFonts w:ascii="Times New Roman" w:hAnsi="Times New Roman"/>
          <w:i/>
          <w:iCs/>
          <w:sz w:val="24"/>
          <w:szCs w:val="28"/>
          <w:lang w:val="en-US"/>
        </w:rPr>
        <w:t>f</w:t>
      </w:r>
      <w:r w:rsidRPr="003908F8">
        <w:rPr>
          <w:rFonts w:ascii="Times New Roman" w:hAnsi="Times New Roman"/>
          <w:sz w:val="24"/>
          <w:szCs w:val="28"/>
          <w:vertAlign w:val="subscript"/>
          <w:lang w:val="en-US"/>
        </w:rPr>
        <w:t>5/2</w:t>
      </w:r>
      <w:r w:rsidRPr="003908F8">
        <w:rPr>
          <w:rFonts w:ascii="Times New Roman" w:hAnsi="Times New Roman"/>
          <w:sz w:val="24"/>
          <w:szCs w:val="28"/>
          <w:lang w:val="en-US"/>
        </w:rPr>
        <w:t xml:space="preserve"> components, respectively, while the peak located at 39.3 eV refers to the 5</w:t>
      </w:r>
      <w:r w:rsidRPr="003908F8">
        <w:rPr>
          <w:rFonts w:ascii="Times New Roman" w:hAnsi="Times New Roman"/>
          <w:i/>
          <w:iCs/>
          <w:sz w:val="24"/>
          <w:szCs w:val="28"/>
          <w:lang w:val="en-US"/>
        </w:rPr>
        <w:t>p</w:t>
      </w:r>
      <w:r w:rsidRPr="003908F8">
        <w:rPr>
          <w:rFonts w:ascii="Times New Roman" w:hAnsi="Times New Roman"/>
          <w:sz w:val="24"/>
          <w:szCs w:val="28"/>
          <w:lang w:val="en-US"/>
        </w:rPr>
        <w:t xml:space="preserve"> orbital of W.</w:t>
      </w:r>
      <w:r w:rsidR="00BE01BF" w:rsidRPr="003908F8">
        <w:rPr>
          <w:rFonts w:ascii="Times New Roman" w:hAnsi="Times New Roman"/>
          <w:sz w:val="24"/>
          <w:szCs w:val="28"/>
          <w:lang w:val="en-US"/>
        </w:rPr>
        <w:fldChar w:fldCharType="begin">
          <w:fldData xml:space="preserve">PEVuZE5vdGU+PENpdGU+PEF1dGhvcj5SYWo8L0F1dGhvcj48WWVhcj4yMDE5PC9ZZWFyPjxJRFRl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</w:fldData>
        </w:fldChar>
      </w:r>
      <w:r w:rsidR="002132C8" w:rsidRPr="003908F8">
        <w:rPr>
          <w:rFonts w:ascii="Times New Roman" w:hAnsi="Times New Roman"/>
          <w:sz w:val="24"/>
          <w:szCs w:val="28"/>
          <w:lang w:val="en-US"/>
        </w:rPr>
        <w:instrText xml:space="preserve"> ADDIN EN.CITE </w:instrText>
      </w:r>
      <w:r w:rsidR="002132C8" w:rsidRPr="003908F8">
        <w:rPr>
          <w:rFonts w:ascii="Times New Roman" w:hAnsi="Times New Roman"/>
          <w:sz w:val="24"/>
          <w:szCs w:val="28"/>
          <w:lang w:val="en-US"/>
        </w:rPr>
        <w:fldChar w:fldCharType="begin">
          <w:fldData xml:space="preserve">PEVuZE5vdGU+PENpdGU+PEF1dGhvcj5SYWo8L0F1dGhvcj48WWVhcj4yMDE5PC9ZZWFyPjxJRFRl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</w:fldData>
        </w:fldChar>
      </w:r>
      <w:r w:rsidR="002132C8" w:rsidRPr="003908F8">
        <w:rPr>
          <w:rFonts w:ascii="Times New Roman" w:hAnsi="Times New Roman"/>
          <w:sz w:val="24"/>
          <w:szCs w:val="28"/>
          <w:lang w:val="en-US"/>
        </w:rPr>
        <w:instrText xml:space="preserve"> ADDIN EN.CITE.DATA </w:instrText>
      </w:r>
      <w:r w:rsidR="002132C8" w:rsidRPr="003908F8">
        <w:rPr>
          <w:rFonts w:ascii="Times New Roman" w:hAnsi="Times New Roman"/>
          <w:sz w:val="24"/>
          <w:szCs w:val="28"/>
          <w:lang w:val="en-US"/>
        </w:rPr>
      </w:r>
      <w:r w:rsidR="002132C8" w:rsidRPr="003908F8">
        <w:rPr>
          <w:rFonts w:ascii="Times New Roman" w:hAnsi="Times New Roman"/>
          <w:sz w:val="24"/>
          <w:szCs w:val="28"/>
          <w:lang w:val="en-US"/>
        </w:rPr>
        <w:fldChar w:fldCharType="end"/>
      </w:r>
      <w:r w:rsidR="00BE01BF" w:rsidRPr="003908F8">
        <w:rPr>
          <w:rFonts w:ascii="Times New Roman" w:hAnsi="Times New Roman"/>
          <w:sz w:val="24"/>
          <w:szCs w:val="28"/>
          <w:lang w:val="en-US"/>
        </w:rPr>
      </w:r>
      <w:r w:rsidR="00BE01BF" w:rsidRPr="003908F8">
        <w:rPr>
          <w:rFonts w:ascii="Times New Roman" w:hAnsi="Times New Roman"/>
          <w:sz w:val="24"/>
          <w:szCs w:val="28"/>
          <w:lang w:val="en-US"/>
        </w:rPr>
        <w:fldChar w:fldCharType="separate"/>
      </w:r>
      <w:r w:rsidR="002132C8" w:rsidRPr="003908F8">
        <w:rPr>
          <w:rFonts w:ascii="Times New Roman" w:hAnsi="Times New Roman"/>
          <w:noProof/>
          <w:sz w:val="24"/>
          <w:szCs w:val="28"/>
          <w:vertAlign w:val="superscript"/>
          <w:lang w:val="en-US"/>
        </w:rPr>
        <w:t>7, 9</w:t>
      </w:r>
      <w:r w:rsidR="00BE01BF" w:rsidRPr="003908F8">
        <w:rPr>
          <w:rFonts w:ascii="Times New Roman" w:hAnsi="Times New Roman"/>
          <w:sz w:val="24"/>
          <w:szCs w:val="28"/>
          <w:lang w:val="en-US"/>
        </w:rPr>
        <w:fldChar w:fldCharType="end"/>
      </w:r>
      <w:r w:rsidRPr="003908F8">
        <w:rPr>
          <w:rFonts w:ascii="Times New Roman" w:hAnsi="Times New Roman"/>
          <w:sz w:val="24"/>
          <w:szCs w:val="28"/>
          <w:lang w:val="en-US"/>
        </w:rPr>
        <w:t xml:space="preserve"> In </w:t>
      </w:r>
      <w:r w:rsidRPr="003908F8">
        <w:rPr>
          <w:rFonts w:ascii="Times New Roman" w:hAnsi="Times New Roman"/>
          <w:b/>
          <w:sz w:val="24"/>
          <w:szCs w:val="28"/>
          <w:lang w:val="en-US"/>
        </w:rPr>
        <w:t>Fig. S3D</w:t>
      </w:r>
      <w:r w:rsidRPr="003908F8">
        <w:rPr>
          <w:rFonts w:ascii="Times New Roman" w:hAnsi="Times New Roman"/>
          <w:sz w:val="24"/>
          <w:szCs w:val="28"/>
          <w:lang w:val="en-US"/>
        </w:rPr>
        <w:t xml:space="preserve">, the characteristic peak of O </w:t>
      </w:r>
      <w:r w:rsidRPr="004A5814">
        <w:rPr>
          <w:rFonts w:ascii="Times New Roman" w:hAnsi="Times New Roman"/>
          <w:sz w:val="24"/>
          <w:szCs w:val="28"/>
          <w:lang w:val="en-US"/>
        </w:rPr>
        <w:t>1</w:t>
      </w:r>
      <w:r w:rsidRPr="004A5814">
        <w:rPr>
          <w:rFonts w:ascii="Times New Roman" w:hAnsi="Times New Roman"/>
          <w:i/>
          <w:iCs/>
          <w:sz w:val="24"/>
          <w:szCs w:val="28"/>
          <w:lang w:val="en-US"/>
        </w:rPr>
        <w:t>s</w:t>
      </w:r>
      <w:r w:rsidRPr="004A5814">
        <w:rPr>
          <w:rFonts w:ascii="Times New Roman" w:hAnsi="Times New Roman"/>
          <w:sz w:val="24"/>
          <w:szCs w:val="28"/>
          <w:lang w:val="en-US"/>
        </w:rPr>
        <w:t xml:space="preserve"> was deconvolved into two specific components: one at 529 eV referring to the O atoms of the crystal lattice of MnWO</w:t>
      </w:r>
      <w:r w:rsidRPr="004A5814">
        <w:rPr>
          <w:rFonts w:ascii="Times New Roman" w:hAnsi="Times New Roman"/>
          <w:sz w:val="24"/>
          <w:szCs w:val="28"/>
          <w:vertAlign w:val="subscript"/>
          <w:lang w:val="en-US"/>
        </w:rPr>
        <w:t>4</w:t>
      </w:r>
      <w:r w:rsidRPr="004A5814">
        <w:rPr>
          <w:rFonts w:ascii="Times New Roman" w:hAnsi="Times New Roman"/>
          <w:sz w:val="24"/>
          <w:szCs w:val="28"/>
          <w:lang w:val="en-US"/>
        </w:rPr>
        <w:t xml:space="preserve"> (O</w:t>
      </w:r>
      <w:r w:rsidRPr="004A5814">
        <w:rPr>
          <w:rFonts w:ascii="Times New Roman" w:hAnsi="Times New Roman"/>
          <w:sz w:val="24"/>
          <w:szCs w:val="28"/>
          <w:vertAlign w:val="subscript"/>
          <w:lang w:val="en-US"/>
        </w:rPr>
        <w:t>L</w:t>
      </w:r>
      <w:r w:rsidRPr="004A5814">
        <w:rPr>
          <w:rFonts w:ascii="Times New Roman" w:hAnsi="Times New Roman"/>
          <w:sz w:val="24"/>
          <w:szCs w:val="28"/>
          <w:lang w:val="en-US"/>
        </w:rPr>
        <w:t>), and another at 531 eV, corresponding to OH groups adsorbed on the MnWO</w:t>
      </w:r>
      <w:r w:rsidRPr="004A5814">
        <w:rPr>
          <w:rFonts w:ascii="Times New Roman" w:hAnsi="Times New Roman"/>
          <w:sz w:val="24"/>
          <w:szCs w:val="28"/>
          <w:vertAlign w:val="subscript"/>
          <w:lang w:val="en-US"/>
        </w:rPr>
        <w:t>4</w:t>
      </w:r>
      <w:r w:rsidR="00543AF3">
        <w:rPr>
          <w:rFonts w:ascii="Times New Roman" w:hAnsi="Times New Roman"/>
          <w:sz w:val="24"/>
          <w:szCs w:val="28"/>
          <w:lang w:val="en-US"/>
        </w:rPr>
        <w:t xml:space="preserve"> surface.</w:t>
      </w:r>
      <w:r w:rsidR="00543AF3">
        <w:rPr>
          <w:rFonts w:ascii="Times New Roman" w:hAnsi="Times New Roman"/>
          <w:sz w:val="24"/>
          <w:szCs w:val="28"/>
          <w:vertAlign w:val="superscript"/>
          <w:lang w:val="en-US"/>
        </w:rPr>
        <w:t>11-12</w:t>
      </w:r>
    </w:p>
    <w:p w14:paraId="7748765C" w14:textId="6D3A699D" w:rsidR="004A5814" w:rsidRPr="004A5814" w:rsidRDefault="004A5814" w:rsidP="004A5814">
      <w:pPr>
        <w:spacing w:after="0" w:line="480" w:lineRule="auto"/>
        <w:jc w:val="both"/>
        <w:rPr>
          <w:rFonts w:ascii="Times New Roman" w:hAnsi="Times New Roman"/>
          <w:sz w:val="24"/>
          <w:szCs w:val="28"/>
          <w:lang w:val="en-US"/>
        </w:rPr>
      </w:pPr>
      <w:r w:rsidRPr="00C13D5C">
        <w:rPr>
          <w:rFonts w:ascii="Times New Roman" w:hAnsi="Times New Roman"/>
          <w:b/>
          <w:sz w:val="24"/>
          <w:szCs w:val="28"/>
          <w:lang w:val="en-US"/>
        </w:rPr>
        <w:t>Figure S</w:t>
      </w:r>
      <w:r w:rsidR="00C13D5C" w:rsidRPr="00C13D5C">
        <w:rPr>
          <w:rFonts w:ascii="Times New Roman" w:hAnsi="Times New Roman"/>
          <w:b/>
          <w:sz w:val="24"/>
          <w:szCs w:val="28"/>
          <w:lang w:val="en-US"/>
        </w:rPr>
        <w:t>3</w:t>
      </w:r>
      <w:r w:rsidRPr="00C13D5C">
        <w:rPr>
          <w:rFonts w:ascii="Times New Roman" w:hAnsi="Times New Roman"/>
          <w:b/>
          <w:sz w:val="24"/>
          <w:szCs w:val="28"/>
          <w:lang w:val="en-US"/>
        </w:rPr>
        <w:t xml:space="preserve"> - </w:t>
      </w:r>
      <w:r w:rsidRPr="00C13D5C">
        <w:rPr>
          <w:rFonts w:ascii="Times New Roman" w:hAnsi="Times New Roman"/>
          <w:sz w:val="24"/>
          <w:szCs w:val="28"/>
          <w:lang w:val="en-US"/>
        </w:rPr>
        <w:t xml:space="preserve">XPS </w:t>
      </w:r>
      <w:r w:rsidRPr="004A5814">
        <w:rPr>
          <w:rFonts w:ascii="Times New Roman" w:hAnsi="Times New Roman"/>
          <w:sz w:val="24"/>
          <w:szCs w:val="28"/>
          <w:lang w:val="en-US"/>
        </w:rPr>
        <w:t>spectra of MnWO</w:t>
      </w:r>
      <w:r w:rsidRPr="004A5814">
        <w:rPr>
          <w:rFonts w:ascii="Times New Roman" w:hAnsi="Times New Roman"/>
          <w:sz w:val="24"/>
          <w:szCs w:val="28"/>
          <w:vertAlign w:val="subscript"/>
          <w:lang w:val="en-US"/>
        </w:rPr>
        <w:t>4</w:t>
      </w:r>
      <w:r w:rsidRPr="004A5814">
        <w:rPr>
          <w:rFonts w:ascii="Times New Roman" w:hAnsi="Times New Roman"/>
          <w:sz w:val="24"/>
          <w:szCs w:val="28"/>
          <w:lang w:val="en-US"/>
        </w:rPr>
        <w:t xml:space="preserve"> samples. A) survey spectra, B) Mn 2</w:t>
      </w:r>
      <w:r w:rsidRPr="004A5814">
        <w:rPr>
          <w:rFonts w:ascii="Times New Roman" w:hAnsi="Times New Roman"/>
          <w:i/>
          <w:iCs/>
          <w:sz w:val="24"/>
          <w:szCs w:val="28"/>
          <w:lang w:val="en-US"/>
        </w:rPr>
        <w:t>p</w:t>
      </w:r>
      <w:r w:rsidRPr="004A5814">
        <w:rPr>
          <w:rFonts w:ascii="Times New Roman" w:hAnsi="Times New Roman"/>
          <w:sz w:val="24"/>
          <w:szCs w:val="28"/>
          <w:lang w:val="en-US"/>
        </w:rPr>
        <w:t>, C) W 4</w:t>
      </w:r>
      <w:r w:rsidRPr="004A5814">
        <w:rPr>
          <w:rFonts w:ascii="Times New Roman" w:hAnsi="Times New Roman"/>
          <w:i/>
          <w:iCs/>
          <w:sz w:val="24"/>
          <w:szCs w:val="28"/>
          <w:lang w:val="en-US"/>
        </w:rPr>
        <w:t>f</w:t>
      </w:r>
      <w:r w:rsidRPr="004A5814">
        <w:rPr>
          <w:rFonts w:ascii="Times New Roman" w:hAnsi="Times New Roman"/>
          <w:sz w:val="24"/>
          <w:szCs w:val="28"/>
          <w:lang w:val="en-US"/>
        </w:rPr>
        <w:t xml:space="preserve"> and 5</w:t>
      </w:r>
      <w:r w:rsidRPr="004A5814">
        <w:rPr>
          <w:rFonts w:ascii="Times New Roman" w:hAnsi="Times New Roman"/>
          <w:i/>
          <w:iCs/>
          <w:sz w:val="24"/>
          <w:szCs w:val="28"/>
          <w:lang w:val="en-US"/>
        </w:rPr>
        <w:t>p</w:t>
      </w:r>
      <w:r w:rsidRPr="004A5814">
        <w:rPr>
          <w:rFonts w:ascii="Times New Roman" w:hAnsi="Times New Roman"/>
          <w:sz w:val="24"/>
          <w:szCs w:val="28"/>
          <w:lang w:val="en-US"/>
        </w:rPr>
        <w:t xml:space="preserve">, and </w:t>
      </w:r>
      <w:r>
        <w:rPr>
          <w:rFonts w:ascii="Times New Roman" w:hAnsi="Times New Roman"/>
          <w:sz w:val="24"/>
          <w:szCs w:val="28"/>
          <w:lang w:val="en-US"/>
        </w:rPr>
        <w:t>D</w:t>
      </w:r>
      <w:r w:rsidRPr="004A5814">
        <w:rPr>
          <w:rFonts w:ascii="Times New Roman" w:hAnsi="Times New Roman"/>
          <w:sz w:val="24"/>
          <w:szCs w:val="28"/>
          <w:lang w:val="en-US"/>
        </w:rPr>
        <w:t>) O 1</w:t>
      </w:r>
      <w:r w:rsidRPr="004A5814">
        <w:rPr>
          <w:rFonts w:ascii="Times New Roman" w:hAnsi="Times New Roman"/>
          <w:i/>
          <w:iCs/>
          <w:sz w:val="24"/>
          <w:szCs w:val="28"/>
          <w:lang w:val="en-US"/>
        </w:rPr>
        <w:t>s</w:t>
      </w:r>
      <w:r w:rsidRPr="004A5814">
        <w:rPr>
          <w:rFonts w:ascii="Times New Roman" w:hAnsi="Times New Roman"/>
          <w:sz w:val="24"/>
          <w:szCs w:val="28"/>
          <w:lang w:val="en-US"/>
        </w:rPr>
        <w:t xml:space="preserve"> core level spectra.</w:t>
      </w:r>
    </w:p>
    <w:p w14:paraId="28414E25" w14:textId="0E428ADE" w:rsidR="004A5814" w:rsidRDefault="004A5814" w:rsidP="007B71CC">
      <w:pPr>
        <w:rPr>
          <w:lang w:val="en-US"/>
        </w:rPr>
        <w:sectPr w:rsidR="004A5814" w:rsidSect="005F782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2C02F479" w14:textId="118B1D89" w:rsidR="00D17D9E" w:rsidRDefault="00D65F54" w:rsidP="00493A2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20F8DB66" wp14:editId="7C116893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400040" cy="7164705"/>
            <wp:effectExtent l="0" t="0" r="0" b="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face_Models_Nov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698F9E" w14:textId="1D4D8BE8" w:rsidR="003720C7" w:rsidRDefault="006F544A" w:rsidP="00DF7C74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  <w:sectPr w:rsidR="003720C7" w:rsidSect="005F782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3908F8">
        <w:rPr>
          <w:rFonts w:ascii="Times New Roman" w:hAnsi="Times New Roman" w:cs="Times New Roman"/>
          <w:b/>
          <w:sz w:val="24"/>
          <w:szCs w:val="24"/>
          <w:lang w:val="fr-FR"/>
        </w:rPr>
        <w:t>Figure S</w:t>
      </w:r>
      <w:r w:rsidR="00C13D5C">
        <w:rPr>
          <w:rFonts w:ascii="Times New Roman" w:hAnsi="Times New Roman" w:cs="Times New Roman"/>
          <w:b/>
          <w:sz w:val="24"/>
          <w:szCs w:val="24"/>
          <w:lang w:val="fr-FR"/>
        </w:rPr>
        <w:t>4</w:t>
      </w:r>
      <w:r w:rsidR="00CB3245" w:rsidRPr="003908F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CB3245" w:rsidRPr="003908F8">
        <w:rPr>
          <w:rFonts w:ascii="Times New Roman" w:hAnsi="Times New Roman" w:cs="Times New Roman"/>
          <w:b/>
          <w:sz w:val="24"/>
          <w:szCs w:val="24"/>
          <w:lang w:val="en-US"/>
        </w:rPr>
        <w:t>–</w:t>
      </w:r>
      <w:r w:rsidRPr="003908F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bookmarkStart w:id="2" w:name="_Hlk83134843"/>
      <w:r w:rsidR="00DF7C74"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Structure </w:t>
      </w:r>
      <w:r w:rsidR="00DF7C74" w:rsidRPr="00493A2B">
        <w:rPr>
          <w:rFonts w:ascii="Times New Roman" w:hAnsi="Times New Roman" w:cs="Times New Roman"/>
          <w:sz w:val="24"/>
          <w:szCs w:val="24"/>
          <w:lang w:val="en-US"/>
        </w:rPr>
        <w:t xml:space="preserve">of the </w:t>
      </w:r>
      <w:r w:rsidR="00DC0B90" w:rsidRPr="00493A2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DC0B90" w:rsidRPr="00493A2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F7C74" w:rsidRPr="00493A2B">
        <w:rPr>
          <w:rFonts w:ascii="Times New Roman" w:hAnsi="Times New Roman" w:cs="Times New Roman"/>
          <w:sz w:val="24"/>
          <w:szCs w:val="24"/>
          <w:lang w:val="en-US"/>
        </w:rPr>
        <w:t xml:space="preserve">(010), </w:t>
      </w:r>
      <w:r w:rsidR="00DC0B90" w:rsidRPr="00493A2B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DC0B90" w:rsidRPr="00493A2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F7C74" w:rsidRPr="00493A2B">
        <w:rPr>
          <w:rFonts w:ascii="Times New Roman" w:hAnsi="Times New Roman" w:cs="Times New Roman"/>
          <w:sz w:val="24"/>
          <w:szCs w:val="24"/>
          <w:lang w:val="en-US"/>
        </w:rPr>
        <w:t xml:space="preserve">(110), </w:t>
      </w:r>
      <w:r w:rsidR="00DC0B90" w:rsidRPr="00493A2B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DC0B90" w:rsidRPr="00493A2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F7C74" w:rsidRPr="00493A2B">
        <w:rPr>
          <w:rFonts w:ascii="Times New Roman" w:hAnsi="Times New Roman" w:cs="Times New Roman"/>
          <w:sz w:val="24"/>
          <w:szCs w:val="24"/>
          <w:lang w:val="en-US"/>
        </w:rPr>
        <w:t xml:space="preserve">(001), </w:t>
      </w:r>
      <w:r w:rsidR="00DC0B90" w:rsidRPr="00493A2B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DC0B90" w:rsidRPr="00493A2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F7C74" w:rsidRPr="00493A2B">
        <w:rPr>
          <w:rFonts w:ascii="Times New Roman" w:hAnsi="Times New Roman" w:cs="Times New Roman"/>
          <w:sz w:val="24"/>
          <w:szCs w:val="24"/>
          <w:lang w:val="en-US"/>
        </w:rPr>
        <w:t>(011),</w:t>
      </w:r>
      <w:r w:rsidR="00DC0B90" w:rsidRPr="00493A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C0B90" w:rsidRPr="00493A2B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DC0B90" w:rsidRPr="00493A2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F7C74" w:rsidRPr="00493A2B">
        <w:rPr>
          <w:rFonts w:ascii="Times New Roman" w:hAnsi="Times New Roman" w:cs="Times New Roman"/>
          <w:sz w:val="24"/>
          <w:szCs w:val="24"/>
          <w:lang w:val="en-US"/>
        </w:rPr>
        <w:t xml:space="preserve"> (111), </w:t>
      </w:r>
      <w:r w:rsidR="00DC0B90" w:rsidRPr="00493A2B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="00DC0B90" w:rsidRPr="00493A2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F7C74" w:rsidRPr="00493A2B">
        <w:rPr>
          <w:rFonts w:ascii="Times New Roman" w:hAnsi="Times New Roman" w:cs="Times New Roman"/>
          <w:sz w:val="24"/>
          <w:szCs w:val="24"/>
          <w:lang w:val="en-US"/>
        </w:rPr>
        <w:t xml:space="preserve">(012), </w:t>
      </w:r>
      <w:r w:rsidR="00DC0B90" w:rsidRPr="00493A2B">
        <w:rPr>
          <w:rFonts w:ascii="Times New Roman" w:hAnsi="Times New Roman" w:cs="Times New Roman"/>
          <w:b/>
          <w:sz w:val="24"/>
          <w:szCs w:val="24"/>
          <w:lang w:val="en-US"/>
        </w:rPr>
        <w:t>G</w:t>
      </w:r>
      <w:r w:rsidR="00DC0B90" w:rsidRPr="00493A2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F7C74" w:rsidRPr="00493A2B">
        <w:rPr>
          <w:rFonts w:ascii="Times New Roman" w:hAnsi="Times New Roman" w:cs="Times New Roman"/>
          <w:sz w:val="24"/>
          <w:szCs w:val="24"/>
          <w:lang w:val="en-US"/>
        </w:rPr>
        <w:t xml:space="preserve">(101) and </w:t>
      </w:r>
      <w:r w:rsidR="00DC0B90" w:rsidRPr="00493A2B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="00DC0B90" w:rsidRPr="00493A2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F7C74" w:rsidRPr="00493A2B">
        <w:rPr>
          <w:rFonts w:ascii="Times New Roman" w:hAnsi="Times New Roman" w:cs="Times New Roman"/>
          <w:sz w:val="24"/>
          <w:szCs w:val="24"/>
          <w:lang w:val="en-US"/>
        </w:rPr>
        <w:t>(100) surfaces based on slab models</w:t>
      </w:r>
      <w:r w:rsidR="00DF7C74" w:rsidRPr="000504A3">
        <w:rPr>
          <w:rFonts w:ascii="Times New Roman" w:hAnsi="Times New Roman" w:cs="Times New Roman"/>
          <w:sz w:val="24"/>
          <w:szCs w:val="24"/>
          <w:lang w:val="en-US"/>
        </w:rPr>
        <w:t>. Green, grey and red balls represent Mn, W and O atoms, respectively. The more superficial Ag and W clusters are also shown in each surface.</w:t>
      </w:r>
      <w:bookmarkEnd w:id="2"/>
    </w:p>
    <w:p w14:paraId="54B742B7" w14:textId="77777777" w:rsidR="006F544A" w:rsidRDefault="008E3C13" w:rsidP="006F544A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566622D8" wp14:editId="0CFB81F5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5400040" cy="7515860"/>
            <wp:effectExtent l="0" t="0" r="0" b="889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OS_AllSurfaces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747AA" w14:textId="7F53ADF8" w:rsidR="0037736D" w:rsidRDefault="0037736D" w:rsidP="006F544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08F8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 w:rsidR="00493A2B" w:rsidRPr="003908F8">
        <w:rPr>
          <w:rFonts w:ascii="Times New Roman" w:hAnsi="Times New Roman" w:cs="Times New Roman"/>
          <w:b/>
          <w:sz w:val="24"/>
          <w:szCs w:val="24"/>
          <w:lang w:val="en-US"/>
        </w:rPr>
        <w:t>ure</w:t>
      </w:r>
      <w:r w:rsidRPr="003908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</w:t>
      </w:r>
      <w:r w:rsidR="00C13D5C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CB3245" w:rsidRPr="003908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</w:t>
      </w:r>
      <w:r w:rsidRPr="003908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F7C74" w:rsidRPr="003908F8">
        <w:rPr>
          <w:rFonts w:ascii="Times New Roman" w:hAnsi="Times New Roman" w:cs="Times New Roman"/>
          <w:sz w:val="24"/>
          <w:szCs w:val="24"/>
          <w:lang w:val="en-US"/>
        </w:rPr>
        <w:t xml:space="preserve">Band </w:t>
      </w:r>
      <w:r w:rsidR="00DF7C74" w:rsidRPr="00191E02">
        <w:rPr>
          <w:rFonts w:ascii="Times New Roman" w:hAnsi="Times New Roman" w:cs="Times New Roman"/>
          <w:sz w:val="24"/>
          <w:szCs w:val="24"/>
          <w:lang w:val="en-US"/>
        </w:rPr>
        <w:t>structure and DOS of the different surfaces of MnWO</w:t>
      </w:r>
      <w:r w:rsidR="00DF7C74" w:rsidRPr="00191E0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F7C74" w:rsidRPr="00191E0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F7C74" w:rsidRPr="00B77E1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DF7C74">
        <w:rPr>
          <w:rFonts w:ascii="Times New Roman" w:hAnsi="Times New Roman" w:cs="Times New Roman"/>
          <w:sz w:val="24"/>
          <w:szCs w:val="24"/>
          <w:lang w:val="en-US"/>
        </w:rPr>
        <w:t xml:space="preserve">. (010), </w:t>
      </w:r>
      <w:r w:rsidR="00DF7C74" w:rsidRPr="00654934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DF7C74">
        <w:rPr>
          <w:rFonts w:ascii="Times New Roman" w:hAnsi="Times New Roman" w:cs="Times New Roman"/>
          <w:sz w:val="24"/>
          <w:szCs w:val="24"/>
          <w:lang w:val="en-US"/>
        </w:rPr>
        <w:t xml:space="preserve">. (110), </w:t>
      </w:r>
      <w:r w:rsidR="00DF7C74" w:rsidRPr="00654934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DF7C74">
        <w:rPr>
          <w:rFonts w:ascii="Times New Roman" w:hAnsi="Times New Roman" w:cs="Times New Roman"/>
          <w:sz w:val="24"/>
          <w:szCs w:val="24"/>
          <w:lang w:val="en-US"/>
        </w:rPr>
        <w:t xml:space="preserve">. (001), </w:t>
      </w:r>
      <w:r w:rsidR="00DF7C74" w:rsidRPr="00654934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DF7C74">
        <w:rPr>
          <w:rFonts w:ascii="Times New Roman" w:hAnsi="Times New Roman" w:cs="Times New Roman"/>
          <w:sz w:val="24"/>
          <w:szCs w:val="24"/>
          <w:lang w:val="en-US"/>
        </w:rPr>
        <w:t xml:space="preserve">. (011), </w:t>
      </w:r>
      <w:r w:rsidR="00DF7C74" w:rsidRPr="00654934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DF7C74">
        <w:rPr>
          <w:rFonts w:ascii="Times New Roman" w:hAnsi="Times New Roman" w:cs="Times New Roman"/>
          <w:sz w:val="24"/>
          <w:szCs w:val="24"/>
          <w:lang w:val="en-US"/>
        </w:rPr>
        <w:t xml:space="preserve">. (111), </w:t>
      </w:r>
      <w:r w:rsidR="00DF7C74" w:rsidRPr="00654934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="00DF7C74">
        <w:rPr>
          <w:rFonts w:ascii="Times New Roman" w:hAnsi="Times New Roman" w:cs="Times New Roman"/>
          <w:sz w:val="24"/>
          <w:szCs w:val="24"/>
          <w:lang w:val="en-US"/>
        </w:rPr>
        <w:t xml:space="preserve">. (012), </w:t>
      </w:r>
      <w:r w:rsidR="00DF7C74" w:rsidRPr="00654934">
        <w:rPr>
          <w:rFonts w:ascii="Times New Roman" w:hAnsi="Times New Roman" w:cs="Times New Roman"/>
          <w:b/>
          <w:sz w:val="24"/>
          <w:szCs w:val="24"/>
          <w:lang w:val="en-US"/>
        </w:rPr>
        <w:t>G</w:t>
      </w:r>
      <w:r w:rsidR="00DF7C74">
        <w:rPr>
          <w:rFonts w:ascii="Times New Roman" w:hAnsi="Times New Roman" w:cs="Times New Roman"/>
          <w:sz w:val="24"/>
          <w:szCs w:val="24"/>
          <w:lang w:val="en-US"/>
        </w:rPr>
        <w:t xml:space="preserve">. (101) and </w:t>
      </w:r>
      <w:r w:rsidR="00DF7C74" w:rsidRPr="006769FB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="00DF7C74">
        <w:rPr>
          <w:rFonts w:ascii="Times New Roman" w:hAnsi="Times New Roman" w:cs="Times New Roman"/>
          <w:sz w:val="24"/>
          <w:szCs w:val="24"/>
          <w:lang w:val="en-US"/>
        </w:rPr>
        <w:t>. (100).</w:t>
      </w:r>
    </w:p>
    <w:p w14:paraId="65A5208A" w14:textId="77777777" w:rsidR="004F30B8" w:rsidRDefault="004F30B8" w:rsidP="006F544A">
      <w:pPr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4F30B8" w:rsidSect="005F782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B7358D0" w14:textId="424C7D19" w:rsidR="00FA63ED" w:rsidRDefault="00F96887" w:rsidP="00493A2B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3908F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3A46177E" wp14:editId="361D5B06">
            <wp:simplePos x="0" y="0"/>
            <wp:positionH relativeFrom="column">
              <wp:posOffset>272415</wp:posOffset>
            </wp:positionH>
            <wp:positionV relativeFrom="paragraph">
              <wp:posOffset>-4445</wp:posOffset>
            </wp:positionV>
            <wp:extent cx="4857750" cy="8267065"/>
            <wp:effectExtent l="0" t="0" r="0" b="635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ster_surfaces_Nov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26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854" w:rsidRPr="003908F8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 w:rsidR="00493A2B" w:rsidRPr="003908F8">
        <w:rPr>
          <w:rFonts w:ascii="Times New Roman" w:hAnsi="Times New Roman" w:cs="Times New Roman"/>
          <w:b/>
          <w:sz w:val="24"/>
          <w:szCs w:val="24"/>
          <w:lang w:val="en-US"/>
        </w:rPr>
        <w:t>ure</w:t>
      </w:r>
      <w:r w:rsidR="00311854" w:rsidRPr="003908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</w:t>
      </w:r>
      <w:r w:rsidR="00C13D5C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834A12" w:rsidRPr="003908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B3245" w:rsidRPr="003908F8">
        <w:rPr>
          <w:rFonts w:ascii="Times New Roman" w:hAnsi="Times New Roman" w:cs="Times New Roman"/>
          <w:b/>
          <w:sz w:val="24"/>
          <w:szCs w:val="24"/>
          <w:lang w:val="en-US"/>
        </w:rPr>
        <w:t>–</w:t>
      </w:r>
      <w:r w:rsidR="00D66D2E" w:rsidRPr="003908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F7C74" w:rsidRPr="003908F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Values </w:t>
      </w:r>
      <w:r w:rsidR="00DF7C74" w:rsidRPr="00191E02">
        <w:rPr>
          <w:rFonts w:ascii="Times New Roman" w:hAnsi="Times New Roman" w:cs="Times New Roman"/>
          <w:bCs/>
          <w:sz w:val="24"/>
          <w:szCs w:val="24"/>
          <w:lang w:val="en-US"/>
        </w:rPr>
        <w:t>of bond lengths (in</w:t>
      </w:r>
      <w:r w:rsidR="00DF7C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Å</m:t>
        </m:r>
      </m:oMath>
      <w:r w:rsidR="00DF7C74" w:rsidRPr="00191E02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="00DF7C74" w:rsidRPr="00191E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7C74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DF7C74" w:rsidRPr="00191E0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[MnO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sub>
        </m:sSub>
        <m:sSubSup>
          <m:sSub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∙</m:t>
            </m:r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p>
        </m:sSubSup>
      </m:oMath>
      <w:r w:rsidR="00DF7C74" w:rsidRPr="008276E9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DF7C74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[WO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sub>
        </m:sSub>
        <m:sSubSup>
          <m:sSub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∙</m:t>
            </m:r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p>
        </m:sSubSup>
      </m:oMath>
      <w:r w:rsidR="00DF7C74" w:rsidRPr="008276E9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DF7C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7C74" w:rsidRPr="00F314FD">
        <w:rPr>
          <w:rFonts w:ascii="Times New Roman" w:hAnsi="Times New Roman" w:cs="Times New Roman"/>
          <w:sz w:val="24"/>
          <w:szCs w:val="24"/>
          <w:lang w:val="en-US"/>
        </w:rPr>
        <w:t xml:space="preserve">clusters </w:t>
      </w:r>
      <w:r w:rsidR="00DF7C74">
        <w:rPr>
          <w:rFonts w:ascii="Times New Roman" w:hAnsi="Times New Roman" w:cs="Times New Roman"/>
          <w:sz w:val="24"/>
          <w:szCs w:val="24"/>
          <w:lang w:val="en-US"/>
        </w:rPr>
        <w:t>at the (010), (110</w:t>
      </w:r>
      <w:r w:rsidR="00DF7C74" w:rsidRPr="000C4D33">
        <w:rPr>
          <w:rFonts w:ascii="Times New Roman" w:hAnsi="Times New Roman" w:cs="Times New Roman"/>
          <w:sz w:val="24"/>
          <w:szCs w:val="24"/>
          <w:lang w:val="en-US"/>
        </w:rPr>
        <w:t xml:space="preserve">), (001), (011), (111), (012), (101), and (100) surfaces </w:t>
      </w:r>
      <w:r w:rsidR="00DF7C74">
        <w:rPr>
          <w:rFonts w:ascii="Times New Roman" w:hAnsi="Times New Roman" w:cs="Times New Roman"/>
          <w:sz w:val="24"/>
          <w:szCs w:val="24"/>
          <w:lang w:val="en-US"/>
        </w:rPr>
        <w:t>of MnWO</w:t>
      </w:r>
      <w:r w:rsidR="00DF7C74" w:rsidRPr="00D66D2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</w:p>
    <w:p w14:paraId="5915B61D" w14:textId="03CAED7D" w:rsidR="00470F01" w:rsidRDefault="00A742AA" w:rsidP="006F544A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742AA">
        <w:rPr>
          <w:rFonts w:ascii="Times New Roman" w:hAnsi="Times New Roman" w:cs="Times New Roman"/>
          <w:b/>
          <w:sz w:val="24"/>
          <w:szCs w:val="24"/>
          <w:lang w:val="en-US"/>
        </w:rPr>
        <w:t>REFERENCES</w:t>
      </w:r>
    </w:p>
    <w:p w14:paraId="40614DDC" w14:textId="4DEE6B64" w:rsidR="00470F01" w:rsidRPr="00CC4B97" w:rsidRDefault="001868E3" w:rsidP="001868E3">
      <w:pPr>
        <w:tabs>
          <w:tab w:val="left" w:pos="0"/>
        </w:tabs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CC4B97">
        <w:rPr>
          <w:rFonts w:ascii="Times New Roman" w:hAnsi="Times New Roman" w:cs="Times New Roman"/>
          <w:lang w:val="en-US"/>
        </w:rPr>
        <w:t xml:space="preserve">(1) </w:t>
      </w:r>
      <w:r w:rsidR="00C834BE" w:rsidRPr="00CC4B97">
        <w:rPr>
          <w:rFonts w:ascii="Times New Roman" w:hAnsi="Times New Roman" w:cs="Times New Roman"/>
          <w:lang w:val="en-US"/>
        </w:rPr>
        <w:t xml:space="preserve">Macavei, J.; Schulz, H. The crystal structure of wolframite type tungstates at high pressure. </w:t>
      </w:r>
      <w:r w:rsidR="00C834BE" w:rsidRPr="00CC4B97">
        <w:rPr>
          <w:rFonts w:ascii="Times New Roman" w:hAnsi="Times New Roman" w:cs="Times New Roman"/>
          <w:i/>
          <w:lang w:val="en-US"/>
        </w:rPr>
        <w:t>Z. Kristallogr. Cryst. Mater</w:t>
      </w:r>
      <w:r w:rsidR="00C834BE" w:rsidRPr="00CC4B97">
        <w:rPr>
          <w:rFonts w:ascii="Times New Roman" w:hAnsi="Times New Roman" w:cs="Times New Roman"/>
          <w:lang w:val="en-US"/>
        </w:rPr>
        <w:t xml:space="preserve">. </w:t>
      </w:r>
      <w:r w:rsidR="00C834BE" w:rsidRPr="00CC4B97">
        <w:rPr>
          <w:rFonts w:ascii="Times New Roman" w:hAnsi="Times New Roman" w:cs="Times New Roman"/>
          <w:b/>
          <w:lang w:val="en-US"/>
        </w:rPr>
        <w:t>1993,</w:t>
      </w:r>
      <w:r w:rsidR="00C834BE" w:rsidRPr="00CC4B97">
        <w:rPr>
          <w:rFonts w:ascii="Times New Roman" w:hAnsi="Times New Roman" w:cs="Times New Roman"/>
          <w:lang w:val="en-US"/>
        </w:rPr>
        <w:t xml:space="preserve"> </w:t>
      </w:r>
      <w:r w:rsidR="00C834BE" w:rsidRPr="00CC4B97">
        <w:rPr>
          <w:rFonts w:ascii="Times New Roman" w:hAnsi="Times New Roman" w:cs="Times New Roman"/>
          <w:i/>
          <w:lang w:val="en-US"/>
        </w:rPr>
        <w:t>207</w:t>
      </w:r>
      <w:r w:rsidR="00C834BE" w:rsidRPr="00CC4B97">
        <w:rPr>
          <w:rFonts w:ascii="Times New Roman" w:hAnsi="Times New Roman" w:cs="Times New Roman"/>
          <w:lang w:val="en-US"/>
        </w:rPr>
        <w:t>, 193.</w:t>
      </w:r>
    </w:p>
    <w:p w14:paraId="705F9EC8" w14:textId="5984A54B" w:rsidR="00C834BE" w:rsidRPr="00CC4B97" w:rsidRDefault="001868E3" w:rsidP="001868E3">
      <w:pPr>
        <w:tabs>
          <w:tab w:val="left" w:pos="0"/>
        </w:tabs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CC4B97">
        <w:rPr>
          <w:rFonts w:ascii="Times New Roman" w:hAnsi="Times New Roman" w:cs="Times New Roman"/>
          <w:lang w:val="en-US"/>
        </w:rPr>
        <w:t xml:space="preserve">(2) </w:t>
      </w:r>
      <w:r w:rsidR="00C834BE" w:rsidRPr="00CC4B97">
        <w:rPr>
          <w:rFonts w:ascii="Times New Roman" w:hAnsi="Times New Roman" w:cs="Times New Roman"/>
          <w:lang w:val="en-US"/>
        </w:rPr>
        <w:t>Pereira, P.; Fernandes Gouveia, A.; Assis, M.; Oliveira, R.; Pinatti, I. M.; Penha, M.; Gonçalves, R.; Gracia, L.; Andres, J.; Longo, E. ZnWO</w:t>
      </w:r>
      <w:r w:rsidR="00C834BE" w:rsidRPr="00CC4B97">
        <w:rPr>
          <w:rFonts w:ascii="Times New Roman" w:hAnsi="Times New Roman" w:cs="Times New Roman"/>
          <w:vertAlign w:val="subscript"/>
          <w:lang w:val="en-US"/>
        </w:rPr>
        <w:t>4</w:t>
      </w:r>
      <w:r w:rsidR="00C834BE" w:rsidRPr="00CC4B97">
        <w:rPr>
          <w:rFonts w:ascii="Times New Roman" w:hAnsi="Times New Roman" w:cs="Times New Roman"/>
          <w:lang w:val="en-US"/>
        </w:rPr>
        <w:t xml:space="preserve"> nanocrystals: Synthesis, morphology, and photoluminescence and photocatalytic properties. </w:t>
      </w:r>
      <w:r w:rsidR="00C834BE" w:rsidRPr="00CC4B97">
        <w:rPr>
          <w:rFonts w:ascii="Times New Roman" w:hAnsi="Times New Roman" w:cs="Times New Roman"/>
          <w:i/>
          <w:lang w:val="en-US"/>
        </w:rPr>
        <w:t xml:space="preserve">Phys. Chem. Chem. Phys. </w:t>
      </w:r>
      <w:r w:rsidR="00C834BE" w:rsidRPr="00CC4B97">
        <w:rPr>
          <w:rFonts w:ascii="Times New Roman" w:hAnsi="Times New Roman" w:cs="Times New Roman"/>
          <w:b/>
          <w:lang w:val="en-US"/>
        </w:rPr>
        <w:t>2017,</w:t>
      </w:r>
      <w:r w:rsidR="00C834BE" w:rsidRPr="00CC4B97">
        <w:rPr>
          <w:rFonts w:ascii="Times New Roman" w:hAnsi="Times New Roman" w:cs="Times New Roman"/>
          <w:lang w:val="en-US"/>
        </w:rPr>
        <w:t xml:space="preserve"> </w:t>
      </w:r>
      <w:r w:rsidR="00C834BE" w:rsidRPr="00CC4B97">
        <w:rPr>
          <w:rFonts w:ascii="Times New Roman" w:hAnsi="Times New Roman" w:cs="Times New Roman"/>
          <w:i/>
          <w:lang w:val="en-US"/>
        </w:rPr>
        <w:t>20</w:t>
      </w:r>
      <w:r w:rsidR="00C834BE" w:rsidRPr="00CC4B97">
        <w:rPr>
          <w:rFonts w:ascii="Times New Roman" w:hAnsi="Times New Roman" w:cs="Times New Roman"/>
          <w:lang w:val="en-US"/>
        </w:rPr>
        <w:t>, 1923-1937.</w:t>
      </w:r>
    </w:p>
    <w:p w14:paraId="1CD60DC6" w14:textId="39B15698" w:rsidR="00C834BE" w:rsidRPr="00CC4B97" w:rsidRDefault="001868E3" w:rsidP="001868E3">
      <w:pPr>
        <w:tabs>
          <w:tab w:val="left" w:pos="0"/>
        </w:tabs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CC4B97">
        <w:rPr>
          <w:rFonts w:ascii="Times New Roman" w:hAnsi="Times New Roman" w:cs="Times New Roman"/>
          <w:lang w:val="en-US"/>
        </w:rPr>
        <w:t xml:space="preserve">(3) </w:t>
      </w:r>
      <w:r w:rsidR="00C834BE" w:rsidRPr="00CC4B97">
        <w:rPr>
          <w:rFonts w:ascii="Times New Roman" w:hAnsi="Times New Roman" w:cs="Times New Roman"/>
          <w:lang w:val="en-US"/>
        </w:rPr>
        <w:t xml:space="preserve">Patureau, P.; Dessapt, R.; Petit, P.-E.; Landrot, G.; Payen, C.; Deniard, P. Evidence of Wolframite-Type Structure in Ultrasmall Nanocrystals with a Targeted Composition MnWO4. </w:t>
      </w:r>
      <w:r w:rsidR="00C834BE" w:rsidRPr="00CC4B97">
        <w:rPr>
          <w:rFonts w:ascii="Times New Roman" w:hAnsi="Times New Roman" w:cs="Times New Roman"/>
          <w:i/>
          <w:lang w:val="en-US"/>
        </w:rPr>
        <w:t xml:space="preserve">Inorg. Chem. </w:t>
      </w:r>
      <w:r w:rsidR="00C834BE" w:rsidRPr="00CC4B97">
        <w:rPr>
          <w:rFonts w:ascii="Times New Roman" w:hAnsi="Times New Roman" w:cs="Times New Roman"/>
          <w:b/>
          <w:lang w:val="en-US"/>
        </w:rPr>
        <w:t>2019,</w:t>
      </w:r>
      <w:r w:rsidR="00C834BE" w:rsidRPr="00CC4B97">
        <w:rPr>
          <w:rFonts w:ascii="Times New Roman" w:hAnsi="Times New Roman" w:cs="Times New Roman"/>
          <w:lang w:val="en-US"/>
        </w:rPr>
        <w:t xml:space="preserve"> </w:t>
      </w:r>
      <w:r w:rsidR="00C834BE" w:rsidRPr="00CC4B97">
        <w:rPr>
          <w:rFonts w:ascii="Times New Roman" w:hAnsi="Times New Roman" w:cs="Times New Roman"/>
          <w:i/>
          <w:lang w:val="en-US"/>
        </w:rPr>
        <w:t>58</w:t>
      </w:r>
      <w:r w:rsidR="00C834BE" w:rsidRPr="00CC4B97">
        <w:rPr>
          <w:rFonts w:ascii="Times New Roman" w:hAnsi="Times New Roman" w:cs="Times New Roman"/>
          <w:lang w:val="en-US"/>
        </w:rPr>
        <w:t>, 7822-7827.</w:t>
      </w:r>
    </w:p>
    <w:p w14:paraId="19B3861B" w14:textId="2E7C6F02" w:rsidR="00C834BE" w:rsidRPr="00CC4B97" w:rsidRDefault="001868E3" w:rsidP="001868E3">
      <w:pPr>
        <w:tabs>
          <w:tab w:val="left" w:pos="0"/>
        </w:tabs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CC4B97">
        <w:rPr>
          <w:rFonts w:ascii="Times New Roman" w:hAnsi="Times New Roman" w:cs="Times New Roman"/>
          <w:lang w:val="en-US"/>
        </w:rPr>
        <w:t xml:space="preserve">(4) </w:t>
      </w:r>
      <w:r w:rsidR="00C834BE" w:rsidRPr="00CC4B97">
        <w:rPr>
          <w:rFonts w:ascii="Times New Roman" w:hAnsi="Times New Roman" w:cs="Times New Roman"/>
          <w:lang w:val="en-US"/>
        </w:rPr>
        <w:t>Sleight, A. Accurate Cell Dimensions for ABO</w:t>
      </w:r>
      <w:r w:rsidR="00C834BE" w:rsidRPr="00CC4B97">
        <w:rPr>
          <w:rFonts w:ascii="Times New Roman" w:hAnsi="Times New Roman" w:cs="Times New Roman"/>
          <w:vertAlign w:val="subscript"/>
          <w:lang w:val="en-US"/>
        </w:rPr>
        <w:t>4</w:t>
      </w:r>
      <w:r w:rsidR="00C834BE" w:rsidRPr="00CC4B97">
        <w:rPr>
          <w:rFonts w:ascii="Times New Roman" w:hAnsi="Times New Roman" w:cs="Times New Roman"/>
          <w:lang w:val="en-US"/>
        </w:rPr>
        <w:t xml:space="preserve"> Molybdates and Tungstates. </w:t>
      </w:r>
      <w:r w:rsidR="00C834BE" w:rsidRPr="00CC4B97">
        <w:rPr>
          <w:rFonts w:ascii="Times New Roman" w:hAnsi="Times New Roman" w:cs="Times New Roman"/>
          <w:i/>
          <w:lang w:val="en-US"/>
        </w:rPr>
        <w:t xml:space="preserve">Acta Crystallogr., B Struct. Crystallogr. Crys. Chem. </w:t>
      </w:r>
      <w:r w:rsidR="00C834BE" w:rsidRPr="00CC4B97">
        <w:rPr>
          <w:rFonts w:ascii="Times New Roman" w:hAnsi="Times New Roman" w:cs="Times New Roman"/>
          <w:b/>
          <w:lang w:val="en-US"/>
        </w:rPr>
        <w:t>1972,</w:t>
      </w:r>
      <w:r w:rsidR="00C834BE" w:rsidRPr="00CC4B97">
        <w:rPr>
          <w:rFonts w:ascii="Times New Roman" w:hAnsi="Times New Roman" w:cs="Times New Roman"/>
          <w:lang w:val="en-US"/>
        </w:rPr>
        <w:t xml:space="preserve"> </w:t>
      </w:r>
      <w:r w:rsidR="00C834BE" w:rsidRPr="00CC4B97">
        <w:rPr>
          <w:rFonts w:ascii="Times New Roman" w:hAnsi="Times New Roman" w:cs="Times New Roman"/>
          <w:i/>
          <w:lang w:val="en-US"/>
        </w:rPr>
        <w:t>28</w:t>
      </w:r>
      <w:r w:rsidR="00C834BE" w:rsidRPr="00CC4B97">
        <w:rPr>
          <w:rFonts w:ascii="Times New Roman" w:hAnsi="Times New Roman" w:cs="Times New Roman"/>
          <w:lang w:val="en-US"/>
        </w:rPr>
        <w:t>, 2899-290207186.</w:t>
      </w:r>
    </w:p>
    <w:p w14:paraId="208C90DA" w14:textId="1567C1C0" w:rsidR="00C834BE" w:rsidRPr="00CC4B97" w:rsidRDefault="001868E3" w:rsidP="001868E3">
      <w:p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CC4B97">
        <w:rPr>
          <w:rFonts w:ascii="Times New Roman" w:hAnsi="Times New Roman" w:cs="Times New Roman"/>
          <w:lang w:val="en-US"/>
        </w:rPr>
        <w:t xml:space="preserve">(5) </w:t>
      </w:r>
      <w:r w:rsidR="00C834BE" w:rsidRPr="00CC4B97">
        <w:rPr>
          <w:rFonts w:ascii="Times New Roman" w:hAnsi="Times New Roman" w:cs="Times New Roman"/>
          <w:lang w:val="en-US"/>
        </w:rPr>
        <w:t>Ruiz-Fuertes, J.; Errandonea, D.; Gomis, O.; Friedrich, A.; Manjón, F. J. Room-temperature vibrational properties of multiferroic MnWO</w:t>
      </w:r>
      <w:r w:rsidR="00C834BE" w:rsidRPr="00CC4B97">
        <w:rPr>
          <w:rFonts w:ascii="Times New Roman" w:hAnsi="Times New Roman" w:cs="Times New Roman"/>
          <w:vertAlign w:val="subscript"/>
          <w:lang w:val="en-US"/>
        </w:rPr>
        <w:t>4</w:t>
      </w:r>
      <w:r w:rsidR="00C834BE" w:rsidRPr="00CC4B97">
        <w:rPr>
          <w:rFonts w:ascii="Times New Roman" w:hAnsi="Times New Roman" w:cs="Times New Roman"/>
          <w:lang w:val="en-US"/>
        </w:rPr>
        <w:t xml:space="preserve"> under quasi-hydrostatic compression up to 39 GPa. </w:t>
      </w:r>
      <w:r w:rsidR="00C834BE" w:rsidRPr="00CC4B97">
        <w:rPr>
          <w:rFonts w:ascii="Times New Roman" w:hAnsi="Times New Roman" w:cs="Times New Roman"/>
          <w:i/>
          <w:lang w:val="en-US"/>
        </w:rPr>
        <w:t xml:space="preserve">J. Appl. Phys. </w:t>
      </w:r>
      <w:r w:rsidR="00C834BE" w:rsidRPr="00CC4B97">
        <w:rPr>
          <w:rFonts w:ascii="Times New Roman" w:hAnsi="Times New Roman" w:cs="Times New Roman"/>
          <w:b/>
          <w:lang w:val="en-US"/>
        </w:rPr>
        <w:t>2014,</w:t>
      </w:r>
      <w:r w:rsidR="00C834BE" w:rsidRPr="00CC4B97">
        <w:rPr>
          <w:rFonts w:ascii="Times New Roman" w:hAnsi="Times New Roman" w:cs="Times New Roman"/>
          <w:lang w:val="en-US"/>
        </w:rPr>
        <w:t xml:space="preserve"> </w:t>
      </w:r>
      <w:r w:rsidR="00C834BE" w:rsidRPr="00CC4B97">
        <w:rPr>
          <w:rFonts w:ascii="Times New Roman" w:hAnsi="Times New Roman" w:cs="Times New Roman"/>
          <w:i/>
          <w:lang w:val="en-US"/>
        </w:rPr>
        <w:t>115</w:t>
      </w:r>
      <w:r w:rsidR="00C834BE" w:rsidRPr="00CC4B97">
        <w:rPr>
          <w:rFonts w:ascii="Times New Roman" w:hAnsi="Times New Roman" w:cs="Times New Roman"/>
          <w:lang w:val="en-US"/>
        </w:rPr>
        <w:t>, 043510.</w:t>
      </w:r>
    </w:p>
    <w:p w14:paraId="4F42CE4E" w14:textId="44D30167" w:rsidR="00C834BE" w:rsidRPr="00543AF3" w:rsidRDefault="001868E3" w:rsidP="001868E3">
      <w:p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CC4B97">
        <w:rPr>
          <w:rFonts w:ascii="Times New Roman" w:hAnsi="Times New Roman" w:cs="Times New Roman"/>
          <w:lang w:val="en-US"/>
        </w:rPr>
        <w:t xml:space="preserve">(6) </w:t>
      </w:r>
      <w:r w:rsidR="00C834BE" w:rsidRPr="00CC4B97">
        <w:rPr>
          <w:rFonts w:ascii="Times New Roman" w:hAnsi="Times New Roman" w:cs="Times New Roman"/>
          <w:lang w:val="en-US"/>
        </w:rPr>
        <w:t>Almeida, M. A. P.; Cavalcante, L. S.; Siu Li, M.; Varela, J. A.; Longo, E. Structural Refinement and Photoluminescence Properties of MnWO</w:t>
      </w:r>
      <w:r w:rsidR="00C834BE" w:rsidRPr="00CC4B97">
        <w:rPr>
          <w:rFonts w:ascii="Times New Roman" w:hAnsi="Times New Roman" w:cs="Times New Roman"/>
          <w:vertAlign w:val="subscript"/>
          <w:lang w:val="en-US"/>
        </w:rPr>
        <w:t>4</w:t>
      </w:r>
      <w:r w:rsidR="00C834BE" w:rsidRPr="00CC4B97">
        <w:rPr>
          <w:rFonts w:ascii="Times New Roman" w:hAnsi="Times New Roman" w:cs="Times New Roman"/>
          <w:lang w:val="en-US"/>
        </w:rPr>
        <w:t xml:space="preserve"> Nanorods Obtained by Microwave-Hydrothermal Synthesis. </w:t>
      </w:r>
      <w:r w:rsidR="00C834BE" w:rsidRPr="00543AF3">
        <w:rPr>
          <w:rFonts w:ascii="Times New Roman" w:hAnsi="Times New Roman" w:cs="Times New Roman"/>
          <w:i/>
          <w:lang w:val="en-US"/>
        </w:rPr>
        <w:t xml:space="preserve">J. Inorg. Organomet. Polym. Mater. </w:t>
      </w:r>
      <w:r w:rsidR="00C834BE" w:rsidRPr="00543AF3">
        <w:rPr>
          <w:rFonts w:ascii="Times New Roman" w:hAnsi="Times New Roman" w:cs="Times New Roman"/>
          <w:b/>
          <w:lang w:val="en-US"/>
        </w:rPr>
        <w:t>2012,</w:t>
      </w:r>
      <w:r w:rsidR="00C834BE" w:rsidRPr="00543AF3">
        <w:rPr>
          <w:rFonts w:ascii="Times New Roman" w:hAnsi="Times New Roman" w:cs="Times New Roman"/>
          <w:lang w:val="en-US"/>
        </w:rPr>
        <w:t xml:space="preserve"> </w:t>
      </w:r>
      <w:r w:rsidR="00C834BE" w:rsidRPr="00543AF3">
        <w:rPr>
          <w:rFonts w:ascii="Times New Roman" w:hAnsi="Times New Roman" w:cs="Times New Roman"/>
          <w:i/>
          <w:lang w:val="en-US"/>
        </w:rPr>
        <w:t>22</w:t>
      </w:r>
      <w:r w:rsidR="00C834BE" w:rsidRPr="00543AF3">
        <w:rPr>
          <w:rFonts w:ascii="Times New Roman" w:hAnsi="Times New Roman" w:cs="Times New Roman"/>
          <w:lang w:val="en-US"/>
        </w:rPr>
        <w:t>, 264-271.</w:t>
      </w:r>
    </w:p>
    <w:p w14:paraId="312C5DE0" w14:textId="0798AEEA" w:rsidR="005F4C58" w:rsidRPr="00CC4B97" w:rsidRDefault="005F4C58" w:rsidP="005F4C58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CC4B97">
        <w:rPr>
          <w:rFonts w:ascii="Times New Roman" w:hAnsi="Times New Roman" w:cs="Times New Roman"/>
        </w:rPr>
        <w:t>(7) Raj, B. G. S.; Acharya, J.; Seo, M.-K.; Khil, M.-S.; Kim, H.-Y.; Kim, B.-S. One-Pot Sonochemical Synthesis of Hierarchical MnWO</w:t>
      </w:r>
      <w:r w:rsidRPr="00CC4B97">
        <w:rPr>
          <w:rFonts w:ascii="Times New Roman" w:hAnsi="Times New Roman" w:cs="Times New Roman"/>
          <w:vertAlign w:val="subscript"/>
        </w:rPr>
        <w:t>4</w:t>
      </w:r>
      <w:r w:rsidRPr="00CC4B97">
        <w:rPr>
          <w:rFonts w:ascii="Times New Roman" w:hAnsi="Times New Roman" w:cs="Times New Roman"/>
        </w:rPr>
        <w:t xml:space="preserve"> Microflowers as Effective Electrodes in Neutral Electrolyte for High Performance Asymmetric Supercapacitors. </w:t>
      </w:r>
      <w:r w:rsidRPr="00CC4B97">
        <w:rPr>
          <w:rFonts w:ascii="Times New Roman" w:hAnsi="Times New Roman" w:cs="Times New Roman"/>
          <w:i/>
        </w:rPr>
        <w:t xml:space="preserve">Int. J. Hydrogen Energ. </w:t>
      </w:r>
      <w:r w:rsidRPr="00CC4B97">
        <w:rPr>
          <w:rFonts w:ascii="Times New Roman" w:hAnsi="Times New Roman" w:cs="Times New Roman"/>
          <w:b/>
        </w:rPr>
        <w:t>2019,</w:t>
      </w:r>
      <w:r w:rsidRPr="00CC4B97">
        <w:rPr>
          <w:rFonts w:ascii="Times New Roman" w:hAnsi="Times New Roman" w:cs="Times New Roman"/>
        </w:rPr>
        <w:t xml:space="preserve"> </w:t>
      </w:r>
      <w:r w:rsidRPr="00CC4B97">
        <w:rPr>
          <w:rFonts w:ascii="Times New Roman" w:hAnsi="Times New Roman" w:cs="Times New Roman"/>
          <w:i/>
        </w:rPr>
        <w:t>44</w:t>
      </w:r>
      <w:r w:rsidRPr="00CC4B97">
        <w:rPr>
          <w:rFonts w:ascii="Times New Roman" w:hAnsi="Times New Roman" w:cs="Times New Roman"/>
        </w:rPr>
        <w:t>, 10838-10851.</w:t>
      </w:r>
    </w:p>
    <w:p w14:paraId="3D80F689" w14:textId="4C61FAC5" w:rsidR="00F2271D" w:rsidRPr="004E03E0" w:rsidRDefault="005F4C58" w:rsidP="00F2271D">
      <w:pPr>
        <w:pStyle w:val="EndNoteBibliography"/>
        <w:spacing w:after="0" w:line="360" w:lineRule="auto"/>
        <w:rPr>
          <w:rFonts w:ascii="Times New Roman" w:hAnsi="Times New Roman" w:cs="Times New Roman"/>
          <w:szCs w:val="24"/>
        </w:rPr>
      </w:pPr>
      <w:r w:rsidRPr="00CC4B97">
        <w:rPr>
          <w:rFonts w:ascii="Times New Roman" w:hAnsi="Times New Roman" w:cs="Times New Roman"/>
        </w:rPr>
        <w:t xml:space="preserve">(8) </w:t>
      </w:r>
      <w:r w:rsidR="00437897" w:rsidRPr="004E03E0">
        <w:rPr>
          <w:rFonts w:ascii="Times New Roman" w:hAnsi="Times New Roman" w:cs="Times New Roman"/>
          <w:szCs w:val="24"/>
        </w:rPr>
        <w:t>Zhang, X.; Jiang, Y.; Liu, B.; Yang, W.; Li, J.; Niu, P.; Jiang, X. High-</w:t>
      </w:r>
      <w:r w:rsidR="00437897">
        <w:rPr>
          <w:rFonts w:ascii="Times New Roman" w:hAnsi="Times New Roman" w:cs="Times New Roman"/>
          <w:szCs w:val="24"/>
        </w:rPr>
        <w:t>P</w:t>
      </w:r>
      <w:r w:rsidR="00437897" w:rsidRPr="004E03E0">
        <w:rPr>
          <w:rFonts w:ascii="Times New Roman" w:hAnsi="Times New Roman" w:cs="Times New Roman"/>
          <w:szCs w:val="24"/>
        </w:rPr>
        <w:t xml:space="preserve">erformance </w:t>
      </w:r>
      <w:r w:rsidR="00437897">
        <w:rPr>
          <w:rFonts w:ascii="Times New Roman" w:hAnsi="Times New Roman" w:cs="Times New Roman"/>
          <w:szCs w:val="24"/>
        </w:rPr>
        <w:t>P</w:t>
      </w:r>
      <w:r w:rsidR="00437897" w:rsidRPr="004E03E0">
        <w:rPr>
          <w:rFonts w:ascii="Times New Roman" w:hAnsi="Times New Roman" w:cs="Times New Roman"/>
          <w:szCs w:val="24"/>
        </w:rPr>
        <w:t xml:space="preserve">hototransistor </w:t>
      </w:r>
      <w:r w:rsidR="00437897">
        <w:rPr>
          <w:rFonts w:ascii="Times New Roman" w:hAnsi="Times New Roman" w:cs="Times New Roman"/>
          <w:szCs w:val="24"/>
        </w:rPr>
        <w:t>B</w:t>
      </w:r>
      <w:r w:rsidR="00437897" w:rsidRPr="004E03E0">
        <w:rPr>
          <w:rFonts w:ascii="Times New Roman" w:hAnsi="Times New Roman" w:cs="Times New Roman"/>
          <w:szCs w:val="24"/>
        </w:rPr>
        <w:t xml:space="preserve">ased on </w:t>
      </w:r>
      <w:r w:rsidR="00437897">
        <w:rPr>
          <w:rFonts w:ascii="Times New Roman" w:hAnsi="Times New Roman" w:cs="Times New Roman"/>
          <w:szCs w:val="24"/>
        </w:rPr>
        <w:t>I</w:t>
      </w:r>
      <w:r w:rsidR="00437897" w:rsidRPr="004E03E0">
        <w:rPr>
          <w:rFonts w:ascii="Times New Roman" w:hAnsi="Times New Roman" w:cs="Times New Roman"/>
          <w:szCs w:val="24"/>
        </w:rPr>
        <w:t xml:space="preserve">ndividual </w:t>
      </w:r>
      <w:r w:rsidR="00437897">
        <w:rPr>
          <w:rFonts w:ascii="Times New Roman" w:hAnsi="Times New Roman" w:cs="Times New Roman"/>
          <w:szCs w:val="24"/>
        </w:rPr>
        <w:t>H</w:t>
      </w:r>
      <w:r w:rsidR="00437897" w:rsidRPr="004E03E0">
        <w:rPr>
          <w:rFonts w:ascii="Times New Roman" w:hAnsi="Times New Roman" w:cs="Times New Roman"/>
          <w:szCs w:val="24"/>
        </w:rPr>
        <w:t xml:space="preserve">igh </w:t>
      </w:r>
      <w:r w:rsidR="00437897">
        <w:rPr>
          <w:rFonts w:ascii="Times New Roman" w:hAnsi="Times New Roman" w:cs="Times New Roman"/>
          <w:szCs w:val="24"/>
        </w:rPr>
        <w:t>E</w:t>
      </w:r>
      <w:r w:rsidR="00437897" w:rsidRPr="004E03E0">
        <w:rPr>
          <w:rFonts w:ascii="Times New Roman" w:hAnsi="Times New Roman" w:cs="Times New Roman"/>
          <w:szCs w:val="24"/>
        </w:rPr>
        <w:t xml:space="preserve">lectron </w:t>
      </w:r>
      <w:r w:rsidR="00437897">
        <w:rPr>
          <w:rFonts w:ascii="Times New Roman" w:hAnsi="Times New Roman" w:cs="Times New Roman"/>
          <w:szCs w:val="24"/>
        </w:rPr>
        <w:t>M</w:t>
      </w:r>
      <w:r w:rsidR="00437897" w:rsidRPr="004E03E0">
        <w:rPr>
          <w:rFonts w:ascii="Times New Roman" w:hAnsi="Times New Roman" w:cs="Times New Roman"/>
          <w:szCs w:val="24"/>
        </w:rPr>
        <w:t>obility MnWO</w:t>
      </w:r>
      <w:r w:rsidR="00437897" w:rsidRPr="004E03E0">
        <w:rPr>
          <w:rFonts w:ascii="Times New Roman" w:hAnsi="Times New Roman" w:cs="Times New Roman"/>
          <w:szCs w:val="24"/>
          <w:vertAlign w:val="subscript"/>
        </w:rPr>
        <w:t>4</w:t>
      </w:r>
      <w:r w:rsidR="00437897" w:rsidRPr="004E03E0">
        <w:rPr>
          <w:rFonts w:ascii="Times New Roman" w:hAnsi="Times New Roman" w:cs="Times New Roman"/>
          <w:szCs w:val="24"/>
        </w:rPr>
        <w:t xml:space="preserve"> </w:t>
      </w:r>
      <w:r w:rsidR="00437897">
        <w:rPr>
          <w:rFonts w:ascii="Times New Roman" w:hAnsi="Times New Roman" w:cs="Times New Roman"/>
          <w:szCs w:val="24"/>
        </w:rPr>
        <w:t>N</w:t>
      </w:r>
      <w:r w:rsidR="00437897" w:rsidRPr="004E03E0">
        <w:rPr>
          <w:rFonts w:ascii="Times New Roman" w:hAnsi="Times New Roman" w:cs="Times New Roman"/>
          <w:szCs w:val="24"/>
        </w:rPr>
        <w:t xml:space="preserve">anoplate. </w:t>
      </w:r>
      <w:r w:rsidR="00437897" w:rsidRPr="004E03E0">
        <w:rPr>
          <w:rFonts w:ascii="Times New Roman" w:hAnsi="Times New Roman" w:cs="Times New Roman"/>
          <w:i/>
          <w:szCs w:val="24"/>
        </w:rPr>
        <w:t xml:space="preserve">J. Alloys Compd. </w:t>
      </w:r>
      <w:r w:rsidR="00437897" w:rsidRPr="004E03E0">
        <w:rPr>
          <w:rFonts w:ascii="Times New Roman" w:hAnsi="Times New Roman" w:cs="Times New Roman"/>
          <w:b/>
          <w:szCs w:val="24"/>
        </w:rPr>
        <w:t>2018,</w:t>
      </w:r>
      <w:r w:rsidR="00437897" w:rsidRPr="004E03E0">
        <w:rPr>
          <w:rFonts w:ascii="Times New Roman" w:hAnsi="Times New Roman" w:cs="Times New Roman"/>
          <w:szCs w:val="24"/>
        </w:rPr>
        <w:t xml:space="preserve"> </w:t>
      </w:r>
      <w:r w:rsidR="00437897" w:rsidRPr="004E03E0">
        <w:rPr>
          <w:rFonts w:ascii="Times New Roman" w:hAnsi="Times New Roman" w:cs="Times New Roman"/>
          <w:i/>
          <w:szCs w:val="24"/>
        </w:rPr>
        <w:t>762</w:t>
      </w:r>
      <w:r w:rsidR="00437897" w:rsidRPr="004E03E0">
        <w:rPr>
          <w:rFonts w:ascii="Times New Roman" w:hAnsi="Times New Roman" w:cs="Times New Roman"/>
          <w:szCs w:val="24"/>
        </w:rPr>
        <w:t>, 933-940</w:t>
      </w:r>
      <w:r w:rsidR="00437897">
        <w:rPr>
          <w:rFonts w:ascii="Times New Roman" w:hAnsi="Times New Roman" w:cs="Times New Roman"/>
          <w:szCs w:val="24"/>
        </w:rPr>
        <w:t>.</w:t>
      </w:r>
    </w:p>
    <w:p w14:paraId="61B7251D" w14:textId="0FD49A1E" w:rsidR="005F4C58" w:rsidRDefault="00C71AD1" w:rsidP="00F2271D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(9</w:t>
      </w:r>
      <w:r w:rsidR="005F4C58" w:rsidRPr="00CC4B97">
        <w:rPr>
          <w:rFonts w:ascii="Times New Roman" w:hAnsi="Times New Roman" w:cs="Times New Roman"/>
        </w:rPr>
        <w:t>) Li, F.; Xu, X.; Huo, J.; Wang, W. A Simple Synthesis of MnWO</w:t>
      </w:r>
      <w:r w:rsidR="005F4C58" w:rsidRPr="00CC4B97">
        <w:rPr>
          <w:rFonts w:ascii="Times New Roman" w:hAnsi="Times New Roman" w:cs="Times New Roman"/>
          <w:vertAlign w:val="subscript"/>
        </w:rPr>
        <w:t>4</w:t>
      </w:r>
      <w:r w:rsidR="005F4C58" w:rsidRPr="00CC4B97">
        <w:rPr>
          <w:rFonts w:ascii="Times New Roman" w:hAnsi="Times New Roman" w:cs="Times New Roman"/>
        </w:rPr>
        <w:t xml:space="preserve"> Nanoparticles as a Novel Energy Storage Material. </w:t>
      </w:r>
      <w:r w:rsidR="005F4C58" w:rsidRPr="00CC4B97">
        <w:rPr>
          <w:rFonts w:ascii="Times New Roman" w:hAnsi="Times New Roman" w:cs="Times New Roman"/>
          <w:i/>
        </w:rPr>
        <w:t xml:space="preserve">Mater. Chem. Phys. </w:t>
      </w:r>
      <w:r w:rsidR="005F4C58" w:rsidRPr="00CC4B97">
        <w:rPr>
          <w:rFonts w:ascii="Times New Roman" w:hAnsi="Times New Roman" w:cs="Times New Roman"/>
          <w:b/>
        </w:rPr>
        <w:t>2015,</w:t>
      </w:r>
      <w:r w:rsidR="005F4C58" w:rsidRPr="00CC4B97">
        <w:rPr>
          <w:rFonts w:ascii="Times New Roman" w:hAnsi="Times New Roman" w:cs="Times New Roman"/>
        </w:rPr>
        <w:t xml:space="preserve"> </w:t>
      </w:r>
      <w:r w:rsidR="005F4C58" w:rsidRPr="00CC4B97">
        <w:rPr>
          <w:rFonts w:ascii="Times New Roman" w:hAnsi="Times New Roman" w:cs="Times New Roman"/>
          <w:i/>
        </w:rPr>
        <w:t>167</w:t>
      </w:r>
      <w:r w:rsidR="005F4C58" w:rsidRPr="00CC4B97">
        <w:rPr>
          <w:rFonts w:ascii="Times New Roman" w:hAnsi="Times New Roman" w:cs="Times New Roman"/>
        </w:rPr>
        <w:t>, 22-27.</w:t>
      </w:r>
    </w:p>
    <w:p w14:paraId="01E7C361" w14:textId="7682B6F3" w:rsidR="007968B8" w:rsidRDefault="007968B8" w:rsidP="00F2271D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4E03E0">
        <w:rPr>
          <w:rFonts w:ascii="Times New Roman" w:hAnsi="Times New Roman" w:cs="Times New Roman"/>
          <w:szCs w:val="24"/>
        </w:rPr>
        <w:t>(1</w:t>
      </w:r>
      <w:r>
        <w:rPr>
          <w:rFonts w:ascii="Times New Roman" w:hAnsi="Times New Roman" w:cs="Times New Roman"/>
          <w:szCs w:val="24"/>
        </w:rPr>
        <w:t>0</w:t>
      </w:r>
      <w:r w:rsidRPr="004E03E0">
        <w:rPr>
          <w:rFonts w:ascii="Times New Roman" w:hAnsi="Times New Roman" w:cs="Times New Roman"/>
          <w:szCs w:val="24"/>
        </w:rPr>
        <w:t xml:space="preserve">) </w:t>
      </w:r>
      <w:r w:rsidRPr="000C4B06">
        <w:rPr>
          <w:rFonts w:ascii="Times New Roman" w:hAnsi="Times New Roman" w:cs="Times New Roman"/>
          <w:szCs w:val="24"/>
        </w:rPr>
        <w:t>Muthamizh</w:t>
      </w:r>
      <w:r w:rsidRPr="009651BE">
        <w:rPr>
          <w:rFonts w:ascii="Times New Roman" w:hAnsi="Times New Roman" w:cs="Times New Roman"/>
          <w:szCs w:val="24"/>
        </w:rPr>
        <w:t>, S.; Suresh, R.; Giribabu, K.; Manigandan, R.; Praveen Kumar, S.; Munusamy, S.; Narayanan, V. MnWO</w:t>
      </w:r>
      <w:r w:rsidRPr="009651BE">
        <w:rPr>
          <w:rFonts w:ascii="Times New Roman" w:hAnsi="Times New Roman" w:cs="Times New Roman"/>
          <w:szCs w:val="24"/>
          <w:vertAlign w:val="subscript"/>
        </w:rPr>
        <w:t>4</w:t>
      </w:r>
      <w:r w:rsidRPr="009651B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Nanocapsules: Synthesis, Characterization and its E</w:t>
      </w:r>
      <w:r w:rsidRPr="009651BE">
        <w:rPr>
          <w:rFonts w:ascii="Times New Roman" w:hAnsi="Times New Roman" w:cs="Times New Roman"/>
          <w:szCs w:val="24"/>
        </w:rPr>
        <w:t xml:space="preserve">lectrochemical </w:t>
      </w:r>
      <w:r>
        <w:rPr>
          <w:rFonts w:ascii="Times New Roman" w:hAnsi="Times New Roman" w:cs="Times New Roman"/>
          <w:szCs w:val="24"/>
        </w:rPr>
        <w:t>S</w:t>
      </w:r>
      <w:r w:rsidRPr="009651BE">
        <w:rPr>
          <w:rFonts w:ascii="Times New Roman" w:hAnsi="Times New Roman" w:cs="Times New Roman"/>
          <w:szCs w:val="24"/>
        </w:rPr>
        <w:t xml:space="preserve">ensing </w:t>
      </w:r>
      <w:r>
        <w:rPr>
          <w:rFonts w:ascii="Times New Roman" w:hAnsi="Times New Roman" w:cs="Times New Roman"/>
          <w:szCs w:val="24"/>
        </w:rPr>
        <w:t>P</w:t>
      </w:r>
      <w:r w:rsidRPr="009651BE">
        <w:rPr>
          <w:rFonts w:ascii="Times New Roman" w:hAnsi="Times New Roman" w:cs="Times New Roman"/>
          <w:szCs w:val="24"/>
        </w:rPr>
        <w:t xml:space="preserve">roperty. </w:t>
      </w:r>
      <w:r w:rsidRPr="009651BE">
        <w:rPr>
          <w:rFonts w:ascii="Times New Roman" w:hAnsi="Times New Roman" w:cs="Times New Roman"/>
          <w:i/>
          <w:szCs w:val="24"/>
        </w:rPr>
        <w:t xml:space="preserve">J. Alloys Compd. </w:t>
      </w:r>
      <w:r w:rsidRPr="009651BE">
        <w:rPr>
          <w:rFonts w:ascii="Times New Roman" w:hAnsi="Times New Roman" w:cs="Times New Roman"/>
          <w:b/>
          <w:szCs w:val="24"/>
        </w:rPr>
        <w:t>2015,</w:t>
      </w:r>
      <w:r w:rsidRPr="009651BE">
        <w:rPr>
          <w:rFonts w:ascii="Times New Roman" w:hAnsi="Times New Roman" w:cs="Times New Roman"/>
          <w:szCs w:val="24"/>
        </w:rPr>
        <w:t xml:space="preserve"> </w:t>
      </w:r>
      <w:r w:rsidRPr="009651BE">
        <w:rPr>
          <w:rFonts w:ascii="Times New Roman" w:hAnsi="Times New Roman" w:cs="Times New Roman"/>
          <w:i/>
          <w:szCs w:val="24"/>
        </w:rPr>
        <w:t>619</w:t>
      </w:r>
      <w:r w:rsidRPr="009651BE">
        <w:rPr>
          <w:rFonts w:ascii="Times New Roman" w:hAnsi="Times New Roman" w:cs="Times New Roman"/>
          <w:szCs w:val="24"/>
        </w:rPr>
        <w:t>, 601-609.</w:t>
      </w:r>
    </w:p>
    <w:p w14:paraId="12325048" w14:textId="62A37058" w:rsidR="00AF4BB3" w:rsidRPr="004E03E0" w:rsidRDefault="00AF4BB3" w:rsidP="00AF4BB3">
      <w:pPr>
        <w:pStyle w:val="EndNoteBibliography"/>
        <w:spacing w:after="0" w:line="360" w:lineRule="auto"/>
        <w:rPr>
          <w:rFonts w:ascii="Times New Roman" w:hAnsi="Times New Roman" w:cs="Times New Roman"/>
          <w:szCs w:val="24"/>
        </w:rPr>
      </w:pPr>
      <w:r w:rsidRPr="004E03E0">
        <w:rPr>
          <w:rFonts w:ascii="Times New Roman" w:hAnsi="Times New Roman" w:cs="Times New Roman"/>
          <w:szCs w:val="24"/>
        </w:rPr>
        <w:t>(</w:t>
      </w:r>
      <w:r>
        <w:rPr>
          <w:rFonts w:ascii="Times New Roman" w:hAnsi="Times New Roman" w:cs="Times New Roman"/>
          <w:szCs w:val="24"/>
        </w:rPr>
        <w:t>1</w:t>
      </w:r>
      <w:r w:rsidR="007968B8">
        <w:rPr>
          <w:rFonts w:ascii="Times New Roman" w:hAnsi="Times New Roman" w:cs="Times New Roman"/>
          <w:szCs w:val="24"/>
        </w:rPr>
        <w:t>1</w:t>
      </w:r>
      <w:r w:rsidRPr="004E03E0">
        <w:rPr>
          <w:rFonts w:ascii="Times New Roman" w:hAnsi="Times New Roman" w:cs="Times New Roman"/>
          <w:szCs w:val="24"/>
        </w:rPr>
        <w:t xml:space="preserve">) Vilian, A. T. E.; Oh, S.; Rethinasabapathy, M.; Reddicherla, U.; Seung Kyu, H.; Oh, C.; Park, B.; Huh, Y. S.; Han, Y.-K. Improved </w:t>
      </w:r>
      <w:r>
        <w:rPr>
          <w:rFonts w:ascii="Times New Roman" w:hAnsi="Times New Roman" w:cs="Times New Roman"/>
          <w:szCs w:val="24"/>
        </w:rPr>
        <w:t>C</w:t>
      </w:r>
      <w:r w:rsidRPr="004E03E0">
        <w:rPr>
          <w:rFonts w:ascii="Times New Roman" w:hAnsi="Times New Roman" w:cs="Times New Roman"/>
          <w:szCs w:val="24"/>
        </w:rPr>
        <w:t xml:space="preserve">onductivity of </w:t>
      </w:r>
      <w:r>
        <w:rPr>
          <w:rFonts w:ascii="Times New Roman" w:hAnsi="Times New Roman" w:cs="Times New Roman"/>
          <w:szCs w:val="24"/>
        </w:rPr>
        <w:t>F</w:t>
      </w:r>
      <w:r w:rsidRPr="004E03E0">
        <w:rPr>
          <w:rFonts w:ascii="Times New Roman" w:hAnsi="Times New Roman" w:cs="Times New Roman"/>
          <w:szCs w:val="24"/>
        </w:rPr>
        <w:t>lower-like MnWO</w:t>
      </w:r>
      <w:r w:rsidRPr="004E03E0">
        <w:rPr>
          <w:rFonts w:ascii="Times New Roman" w:hAnsi="Times New Roman" w:cs="Times New Roman"/>
          <w:szCs w:val="24"/>
          <w:vertAlign w:val="subscript"/>
        </w:rPr>
        <w:t>4</w:t>
      </w:r>
      <w:r w:rsidRPr="004E03E0">
        <w:rPr>
          <w:rFonts w:ascii="Times New Roman" w:hAnsi="Times New Roman" w:cs="Times New Roman"/>
          <w:szCs w:val="24"/>
        </w:rPr>
        <w:t xml:space="preserve"> on </w:t>
      </w:r>
      <w:r>
        <w:rPr>
          <w:rFonts w:ascii="Times New Roman" w:hAnsi="Times New Roman" w:cs="Times New Roman"/>
          <w:szCs w:val="24"/>
        </w:rPr>
        <w:t>D</w:t>
      </w:r>
      <w:r w:rsidRPr="004E03E0">
        <w:rPr>
          <w:rFonts w:ascii="Times New Roman" w:hAnsi="Times New Roman" w:cs="Times New Roman"/>
          <w:szCs w:val="24"/>
        </w:rPr>
        <w:t xml:space="preserve">efect engineered </w:t>
      </w:r>
      <w:r>
        <w:rPr>
          <w:rFonts w:ascii="Times New Roman" w:hAnsi="Times New Roman" w:cs="Times New Roman"/>
          <w:szCs w:val="24"/>
        </w:rPr>
        <w:t>G</w:t>
      </w:r>
      <w:r w:rsidRPr="004E03E0">
        <w:rPr>
          <w:rFonts w:ascii="Times New Roman" w:hAnsi="Times New Roman" w:cs="Times New Roman"/>
          <w:szCs w:val="24"/>
        </w:rPr>
        <w:t xml:space="preserve">raphitic </w:t>
      </w:r>
      <w:r>
        <w:rPr>
          <w:rFonts w:ascii="Times New Roman" w:hAnsi="Times New Roman" w:cs="Times New Roman"/>
          <w:szCs w:val="24"/>
        </w:rPr>
        <w:t>C</w:t>
      </w:r>
      <w:r w:rsidRPr="004E03E0">
        <w:rPr>
          <w:rFonts w:ascii="Times New Roman" w:hAnsi="Times New Roman" w:cs="Times New Roman"/>
          <w:szCs w:val="24"/>
        </w:rPr>
        <w:t xml:space="preserve">arbon </w:t>
      </w:r>
      <w:r>
        <w:rPr>
          <w:rFonts w:ascii="Times New Roman" w:hAnsi="Times New Roman" w:cs="Times New Roman"/>
          <w:szCs w:val="24"/>
        </w:rPr>
        <w:t>N</w:t>
      </w:r>
      <w:r w:rsidRPr="004E03E0">
        <w:rPr>
          <w:rFonts w:ascii="Times New Roman" w:hAnsi="Times New Roman" w:cs="Times New Roman"/>
          <w:szCs w:val="24"/>
        </w:rPr>
        <w:t xml:space="preserve">itride as an </w:t>
      </w:r>
      <w:r>
        <w:rPr>
          <w:rFonts w:ascii="Times New Roman" w:hAnsi="Times New Roman" w:cs="Times New Roman"/>
          <w:szCs w:val="24"/>
        </w:rPr>
        <w:t>E</w:t>
      </w:r>
      <w:r w:rsidRPr="004E03E0">
        <w:rPr>
          <w:rFonts w:ascii="Times New Roman" w:hAnsi="Times New Roman" w:cs="Times New Roman"/>
          <w:szCs w:val="24"/>
        </w:rPr>
        <w:t xml:space="preserve">fficient </w:t>
      </w:r>
      <w:r>
        <w:rPr>
          <w:rFonts w:ascii="Times New Roman" w:hAnsi="Times New Roman" w:cs="Times New Roman"/>
          <w:szCs w:val="24"/>
        </w:rPr>
        <w:t>E</w:t>
      </w:r>
      <w:r w:rsidRPr="004E03E0">
        <w:rPr>
          <w:rFonts w:ascii="Times New Roman" w:hAnsi="Times New Roman" w:cs="Times New Roman"/>
          <w:szCs w:val="24"/>
        </w:rPr>
        <w:t xml:space="preserve">lectrocatalyst for </w:t>
      </w:r>
      <w:r>
        <w:rPr>
          <w:rFonts w:ascii="Times New Roman" w:hAnsi="Times New Roman" w:cs="Times New Roman"/>
          <w:szCs w:val="24"/>
        </w:rPr>
        <w:t>U</w:t>
      </w:r>
      <w:r w:rsidRPr="004E03E0">
        <w:rPr>
          <w:rFonts w:ascii="Times New Roman" w:hAnsi="Times New Roman" w:cs="Times New Roman"/>
          <w:szCs w:val="24"/>
        </w:rPr>
        <w:t xml:space="preserve">ltrasensitive </w:t>
      </w:r>
      <w:r>
        <w:rPr>
          <w:rFonts w:ascii="Times New Roman" w:hAnsi="Times New Roman" w:cs="Times New Roman"/>
          <w:szCs w:val="24"/>
        </w:rPr>
        <w:t>S</w:t>
      </w:r>
      <w:r w:rsidRPr="004E03E0">
        <w:rPr>
          <w:rFonts w:ascii="Times New Roman" w:hAnsi="Times New Roman" w:cs="Times New Roman"/>
          <w:szCs w:val="24"/>
        </w:rPr>
        <w:t xml:space="preserve">ensing of </w:t>
      </w:r>
      <w:r>
        <w:rPr>
          <w:rFonts w:ascii="Times New Roman" w:hAnsi="Times New Roman" w:cs="Times New Roman"/>
          <w:szCs w:val="24"/>
        </w:rPr>
        <w:t>C</w:t>
      </w:r>
      <w:r w:rsidRPr="004E03E0">
        <w:rPr>
          <w:rFonts w:ascii="Times New Roman" w:hAnsi="Times New Roman" w:cs="Times New Roman"/>
          <w:szCs w:val="24"/>
        </w:rPr>
        <w:t xml:space="preserve">hloramphenicol. </w:t>
      </w:r>
      <w:r w:rsidRPr="004E03E0">
        <w:rPr>
          <w:rFonts w:ascii="Times New Roman" w:hAnsi="Times New Roman" w:cs="Times New Roman"/>
          <w:i/>
          <w:szCs w:val="24"/>
        </w:rPr>
        <w:t xml:space="preserve">J. Hazard. Mater. </w:t>
      </w:r>
      <w:r w:rsidRPr="004E03E0">
        <w:rPr>
          <w:rFonts w:ascii="Times New Roman" w:hAnsi="Times New Roman" w:cs="Times New Roman"/>
          <w:b/>
          <w:szCs w:val="24"/>
        </w:rPr>
        <w:t>2020,</w:t>
      </w:r>
      <w:r w:rsidRPr="004E03E0">
        <w:rPr>
          <w:rFonts w:ascii="Times New Roman" w:hAnsi="Times New Roman" w:cs="Times New Roman"/>
          <w:szCs w:val="24"/>
        </w:rPr>
        <w:t xml:space="preserve"> </w:t>
      </w:r>
      <w:r w:rsidRPr="004E03E0">
        <w:rPr>
          <w:rFonts w:ascii="Times New Roman" w:hAnsi="Times New Roman" w:cs="Times New Roman"/>
          <w:i/>
          <w:szCs w:val="24"/>
        </w:rPr>
        <w:t>399</w:t>
      </w:r>
      <w:r w:rsidRPr="004E03E0">
        <w:rPr>
          <w:rFonts w:ascii="Times New Roman" w:hAnsi="Times New Roman" w:cs="Times New Roman"/>
          <w:szCs w:val="24"/>
        </w:rPr>
        <w:t>, 122868.</w:t>
      </w:r>
    </w:p>
    <w:p w14:paraId="2F3E9B32" w14:textId="7E363DA4" w:rsidR="00AF4BB3" w:rsidRDefault="00AF4BB3" w:rsidP="00AF4BB3">
      <w:pPr>
        <w:pStyle w:val="EndNoteBibliography"/>
        <w:spacing w:after="0" w:line="360" w:lineRule="auto"/>
        <w:rPr>
          <w:rFonts w:ascii="Times New Roman" w:hAnsi="Times New Roman" w:cs="Times New Roman"/>
          <w:szCs w:val="24"/>
        </w:rPr>
      </w:pPr>
      <w:r w:rsidRPr="004E03E0">
        <w:rPr>
          <w:rFonts w:ascii="Times New Roman" w:hAnsi="Times New Roman" w:cs="Times New Roman"/>
          <w:szCs w:val="24"/>
        </w:rPr>
        <w:t>(</w:t>
      </w:r>
      <w:r>
        <w:rPr>
          <w:rFonts w:ascii="Times New Roman" w:hAnsi="Times New Roman" w:cs="Times New Roman"/>
          <w:szCs w:val="24"/>
        </w:rPr>
        <w:t>1</w:t>
      </w:r>
      <w:r w:rsidR="007968B8">
        <w:rPr>
          <w:rFonts w:ascii="Times New Roman" w:hAnsi="Times New Roman" w:cs="Times New Roman"/>
          <w:szCs w:val="24"/>
        </w:rPr>
        <w:t>2</w:t>
      </w:r>
      <w:r w:rsidRPr="004E03E0">
        <w:rPr>
          <w:rFonts w:ascii="Times New Roman" w:hAnsi="Times New Roman" w:cs="Times New Roman"/>
          <w:szCs w:val="24"/>
        </w:rPr>
        <w:t xml:space="preserve">) Tang, J.; Shen, J.; Li, N.; Ye, M. Facile </w:t>
      </w:r>
      <w:r>
        <w:rPr>
          <w:rFonts w:ascii="Times New Roman" w:hAnsi="Times New Roman" w:cs="Times New Roman"/>
          <w:szCs w:val="24"/>
        </w:rPr>
        <w:t>S</w:t>
      </w:r>
      <w:r w:rsidRPr="004E03E0">
        <w:rPr>
          <w:rFonts w:ascii="Times New Roman" w:hAnsi="Times New Roman" w:cs="Times New Roman"/>
          <w:szCs w:val="24"/>
        </w:rPr>
        <w:t xml:space="preserve">ynthesis of </w:t>
      </w:r>
      <w:r>
        <w:rPr>
          <w:rFonts w:ascii="Times New Roman" w:hAnsi="Times New Roman" w:cs="Times New Roman"/>
          <w:szCs w:val="24"/>
        </w:rPr>
        <w:t>L</w:t>
      </w:r>
      <w:r w:rsidRPr="004E03E0">
        <w:rPr>
          <w:rFonts w:ascii="Times New Roman" w:hAnsi="Times New Roman" w:cs="Times New Roman"/>
          <w:szCs w:val="24"/>
        </w:rPr>
        <w:t>ayered MnWO</w:t>
      </w:r>
      <w:r w:rsidRPr="004E03E0">
        <w:rPr>
          <w:rFonts w:ascii="Times New Roman" w:hAnsi="Times New Roman" w:cs="Times New Roman"/>
          <w:szCs w:val="24"/>
          <w:vertAlign w:val="subscript"/>
        </w:rPr>
        <w:t>4</w:t>
      </w:r>
      <w:r w:rsidRPr="004E03E0">
        <w:rPr>
          <w:rFonts w:ascii="Times New Roman" w:hAnsi="Times New Roman" w:cs="Times New Roman"/>
          <w:szCs w:val="24"/>
        </w:rPr>
        <w:t>/</w:t>
      </w:r>
      <w:r>
        <w:rPr>
          <w:rFonts w:ascii="Times New Roman" w:hAnsi="Times New Roman" w:cs="Times New Roman"/>
          <w:szCs w:val="24"/>
        </w:rPr>
        <w:t>R</w:t>
      </w:r>
      <w:r w:rsidRPr="004E03E0">
        <w:rPr>
          <w:rFonts w:ascii="Times New Roman" w:hAnsi="Times New Roman" w:cs="Times New Roman"/>
          <w:szCs w:val="24"/>
        </w:rPr>
        <w:t xml:space="preserve">educed </w:t>
      </w:r>
      <w:r>
        <w:rPr>
          <w:rFonts w:ascii="Times New Roman" w:hAnsi="Times New Roman" w:cs="Times New Roman"/>
          <w:szCs w:val="24"/>
        </w:rPr>
        <w:t>G</w:t>
      </w:r>
      <w:r w:rsidRPr="004E03E0">
        <w:rPr>
          <w:rFonts w:ascii="Times New Roman" w:hAnsi="Times New Roman" w:cs="Times New Roman"/>
          <w:szCs w:val="24"/>
        </w:rPr>
        <w:t xml:space="preserve">raphene </w:t>
      </w:r>
      <w:r>
        <w:rPr>
          <w:rFonts w:ascii="Times New Roman" w:hAnsi="Times New Roman" w:cs="Times New Roman"/>
          <w:szCs w:val="24"/>
        </w:rPr>
        <w:t>O</w:t>
      </w:r>
      <w:r w:rsidRPr="004E03E0">
        <w:rPr>
          <w:rFonts w:ascii="Times New Roman" w:hAnsi="Times New Roman" w:cs="Times New Roman"/>
          <w:szCs w:val="24"/>
        </w:rPr>
        <w:t xml:space="preserve">xide for </w:t>
      </w:r>
      <w:r>
        <w:rPr>
          <w:rFonts w:ascii="Times New Roman" w:hAnsi="Times New Roman" w:cs="Times New Roman"/>
          <w:szCs w:val="24"/>
        </w:rPr>
        <w:t>S</w:t>
      </w:r>
      <w:r w:rsidRPr="004E03E0">
        <w:rPr>
          <w:rFonts w:ascii="Times New Roman" w:hAnsi="Times New Roman" w:cs="Times New Roman"/>
          <w:szCs w:val="24"/>
        </w:rPr>
        <w:t xml:space="preserve">upercapacitor </w:t>
      </w:r>
      <w:r>
        <w:rPr>
          <w:rFonts w:ascii="Times New Roman" w:hAnsi="Times New Roman" w:cs="Times New Roman"/>
          <w:szCs w:val="24"/>
        </w:rPr>
        <w:t>A</w:t>
      </w:r>
      <w:r w:rsidRPr="004E03E0">
        <w:rPr>
          <w:rFonts w:ascii="Times New Roman" w:hAnsi="Times New Roman" w:cs="Times New Roman"/>
          <w:szCs w:val="24"/>
        </w:rPr>
        <w:t xml:space="preserve">pplication. </w:t>
      </w:r>
      <w:r w:rsidRPr="004E03E0">
        <w:rPr>
          <w:rFonts w:ascii="Times New Roman" w:hAnsi="Times New Roman" w:cs="Times New Roman"/>
          <w:i/>
          <w:szCs w:val="24"/>
        </w:rPr>
        <w:t xml:space="preserve">J. Alloys Compd. </w:t>
      </w:r>
      <w:r w:rsidRPr="004E03E0">
        <w:rPr>
          <w:rFonts w:ascii="Times New Roman" w:hAnsi="Times New Roman" w:cs="Times New Roman"/>
          <w:b/>
          <w:szCs w:val="24"/>
        </w:rPr>
        <w:t>2016,</w:t>
      </w:r>
      <w:r w:rsidRPr="004E03E0">
        <w:rPr>
          <w:rFonts w:ascii="Times New Roman" w:hAnsi="Times New Roman" w:cs="Times New Roman"/>
          <w:szCs w:val="24"/>
        </w:rPr>
        <w:t xml:space="preserve"> </w:t>
      </w:r>
      <w:r w:rsidRPr="004E03E0">
        <w:rPr>
          <w:rFonts w:ascii="Times New Roman" w:hAnsi="Times New Roman" w:cs="Times New Roman"/>
          <w:i/>
          <w:szCs w:val="24"/>
        </w:rPr>
        <w:t>666</w:t>
      </w:r>
      <w:r w:rsidRPr="004E03E0">
        <w:rPr>
          <w:rFonts w:ascii="Times New Roman" w:hAnsi="Times New Roman" w:cs="Times New Roman"/>
          <w:szCs w:val="24"/>
        </w:rPr>
        <w:t>, 15-22.</w:t>
      </w:r>
    </w:p>
    <w:p w14:paraId="1C0BF7E8" w14:textId="77777777" w:rsidR="00AF4BB3" w:rsidRPr="00CC4B97" w:rsidRDefault="00AF4BB3" w:rsidP="00F2271D">
      <w:pPr>
        <w:pStyle w:val="EndNoteBibliography"/>
        <w:spacing w:after="0" w:line="360" w:lineRule="auto"/>
        <w:rPr>
          <w:rFonts w:ascii="Times New Roman" w:hAnsi="Times New Roman" w:cs="Times New Roman"/>
        </w:rPr>
      </w:pPr>
    </w:p>
    <w:p w14:paraId="75CC141C" w14:textId="77777777" w:rsidR="005F4C58" w:rsidRPr="005F4C58" w:rsidRDefault="005F4C58" w:rsidP="001868E3">
      <w:p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0120E5" w14:textId="77777777" w:rsidR="00317DCF" w:rsidRDefault="00317DCF" w:rsidP="006F544A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E9BE17A" w14:textId="47C2E8B7" w:rsidR="00A742AA" w:rsidRDefault="00A742AA" w:rsidP="006F544A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E98C974" w14:textId="77777777" w:rsidR="00543AF3" w:rsidRDefault="00543AF3" w:rsidP="006F544A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6751A77" w14:textId="77777777" w:rsidR="00543AF3" w:rsidRPr="00A742AA" w:rsidRDefault="00543AF3" w:rsidP="006F544A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543AF3" w:rsidRPr="00A742AA" w:rsidSect="00BF5C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9AE30C" w14:textId="77777777" w:rsidR="00111DB8" w:rsidRDefault="00111DB8" w:rsidP="00FF2DE4">
      <w:pPr>
        <w:spacing w:after="0" w:line="240" w:lineRule="auto"/>
      </w:pPr>
      <w:r>
        <w:separator/>
      </w:r>
    </w:p>
  </w:endnote>
  <w:endnote w:type="continuationSeparator" w:id="0">
    <w:p w14:paraId="672AB9A7" w14:textId="77777777" w:rsidR="00111DB8" w:rsidRDefault="00111DB8" w:rsidP="00FF2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943664249"/>
      <w:docPartObj>
        <w:docPartGallery w:val="Page Numbers (Bottom of Page)"/>
        <w:docPartUnique/>
      </w:docPartObj>
    </w:sdtPr>
    <w:sdtEndPr/>
    <w:sdtContent>
      <w:p w14:paraId="547CB495" w14:textId="38372779" w:rsidR="002132C8" w:rsidRPr="00AB6353" w:rsidRDefault="002132C8">
        <w:pPr>
          <w:pStyle w:val="Peu"/>
          <w:jc w:val="right"/>
          <w:rPr>
            <w:rFonts w:ascii="Times New Roman" w:hAnsi="Times New Roman" w:cs="Times New Roman"/>
          </w:rPr>
        </w:pPr>
        <w:r w:rsidRPr="00AB6353">
          <w:rPr>
            <w:rFonts w:ascii="Times New Roman" w:hAnsi="Times New Roman" w:cs="Times New Roman"/>
          </w:rPr>
          <w:t>S-</w:t>
        </w:r>
        <w:r w:rsidRPr="00AB6353">
          <w:rPr>
            <w:rFonts w:ascii="Times New Roman" w:hAnsi="Times New Roman" w:cs="Times New Roman"/>
          </w:rPr>
          <w:fldChar w:fldCharType="begin"/>
        </w:r>
        <w:r w:rsidRPr="00AB6353">
          <w:rPr>
            <w:rFonts w:ascii="Times New Roman" w:hAnsi="Times New Roman" w:cs="Times New Roman"/>
          </w:rPr>
          <w:instrText>PAGE   \* MERGEFORMAT</w:instrText>
        </w:r>
        <w:r w:rsidRPr="00AB6353">
          <w:rPr>
            <w:rFonts w:ascii="Times New Roman" w:hAnsi="Times New Roman" w:cs="Times New Roman"/>
          </w:rPr>
          <w:fldChar w:fldCharType="separate"/>
        </w:r>
        <w:r w:rsidR="00A43FC6">
          <w:rPr>
            <w:rFonts w:ascii="Times New Roman" w:hAnsi="Times New Roman" w:cs="Times New Roman"/>
            <w:noProof/>
          </w:rPr>
          <w:t>2</w:t>
        </w:r>
        <w:r w:rsidRPr="00AB6353">
          <w:rPr>
            <w:rFonts w:ascii="Times New Roman" w:hAnsi="Times New Roman" w:cs="Times New Roman"/>
          </w:rPr>
          <w:fldChar w:fldCharType="end"/>
        </w:r>
      </w:p>
    </w:sdtContent>
  </w:sdt>
  <w:p w14:paraId="510655A4" w14:textId="77777777" w:rsidR="002132C8" w:rsidRDefault="002132C8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F5D189" w14:textId="77777777" w:rsidR="00111DB8" w:rsidRDefault="00111DB8" w:rsidP="00FF2DE4">
      <w:pPr>
        <w:spacing w:after="0" w:line="240" w:lineRule="auto"/>
      </w:pPr>
      <w:r>
        <w:separator/>
      </w:r>
    </w:p>
  </w:footnote>
  <w:footnote w:type="continuationSeparator" w:id="0">
    <w:p w14:paraId="3FC49F29" w14:textId="77777777" w:rsidR="00111DB8" w:rsidRDefault="00111DB8" w:rsidP="00FF2D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985B8A" w14:textId="280C7A74" w:rsidR="002132C8" w:rsidRDefault="002132C8">
    <w:pPr>
      <w:pStyle w:val="Capalera"/>
      <w:jc w:val="right"/>
    </w:pPr>
  </w:p>
  <w:p w14:paraId="6B6E1295" w14:textId="77777777" w:rsidR="002132C8" w:rsidRDefault="002132C8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3A4607"/>
    <w:multiLevelType w:val="hybridMultilevel"/>
    <w:tmpl w:val="5148C004"/>
    <w:lvl w:ilvl="0" w:tplc="139EEB1C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2C2D03"/>
    <w:multiLevelType w:val="hybridMultilevel"/>
    <w:tmpl w:val="FE26963E"/>
    <w:lvl w:ilvl="0" w:tplc="6BE0CBEA">
      <w:start w:val="1"/>
      <w:numFmt w:val="decimal"/>
      <w:lvlText w:val="(%1)"/>
      <w:lvlJc w:val="left"/>
      <w:pPr>
        <w:ind w:left="6456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2" w15:restartNumberingAfterBreak="0">
    <w:nsid w:val="7BDF7912"/>
    <w:multiLevelType w:val="hybridMultilevel"/>
    <w:tmpl w:val="86D6339A"/>
    <w:lvl w:ilvl="0" w:tplc="682CC746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norganic Chemistr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295EDC"/>
    <w:rsid w:val="000024EC"/>
    <w:rsid w:val="000128A0"/>
    <w:rsid w:val="00035293"/>
    <w:rsid w:val="000504A3"/>
    <w:rsid w:val="000569A1"/>
    <w:rsid w:val="000731B3"/>
    <w:rsid w:val="00073C57"/>
    <w:rsid w:val="00080223"/>
    <w:rsid w:val="00085D2D"/>
    <w:rsid w:val="00093046"/>
    <w:rsid w:val="000945D7"/>
    <w:rsid w:val="000A3522"/>
    <w:rsid w:val="000A5239"/>
    <w:rsid w:val="000B2EE4"/>
    <w:rsid w:val="000C4D33"/>
    <w:rsid w:val="000C501E"/>
    <w:rsid w:val="000D4E98"/>
    <w:rsid w:val="000F3267"/>
    <w:rsid w:val="0010594D"/>
    <w:rsid w:val="00111DB8"/>
    <w:rsid w:val="00123165"/>
    <w:rsid w:val="0014362F"/>
    <w:rsid w:val="00173F9E"/>
    <w:rsid w:val="00183C8A"/>
    <w:rsid w:val="001857A9"/>
    <w:rsid w:val="001868E3"/>
    <w:rsid w:val="00187F92"/>
    <w:rsid w:val="00191E02"/>
    <w:rsid w:val="00195C2D"/>
    <w:rsid w:val="001A5B75"/>
    <w:rsid w:val="001A6421"/>
    <w:rsid w:val="001B22E3"/>
    <w:rsid w:val="001C148F"/>
    <w:rsid w:val="001D4F44"/>
    <w:rsid w:val="001E38AA"/>
    <w:rsid w:val="001F1498"/>
    <w:rsid w:val="002132C8"/>
    <w:rsid w:val="002134F9"/>
    <w:rsid w:val="00215D3A"/>
    <w:rsid w:val="00222E4C"/>
    <w:rsid w:val="00233422"/>
    <w:rsid w:val="00235510"/>
    <w:rsid w:val="0024191A"/>
    <w:rsid w:val="0024304D"/>
    <w:rsid w:val="00244E7D"/>
    <w:rsid w:val="002461FB"/>
    <w:rsid w:val="002635ED"/>
    <w:rsid w:val="0027552E"/>
    <w:rsid w:val="00275D54"/>
    <w:rsid w:val="00285D4F"/>
    <w:rsid w:val="00286660"/>
    <w:rsid w:val="00287946"/>
    <w:rsid w:val="0029198C"/>
    <w:rsid w:val="00295EDC"/>
    <w:rsid w:val="002A523F"/>
    <w:rsid w:val="002B7EFF"/>
    <w:rsid w:val="002C5B10"/>
    <w:rsid w:val="002E3244"/>
    <w:rsid w:val="002E6982"/>
    <w:rsid w:val="002F13E8"/>
    <w:rsid w:val="002F37C9"/>
    <w:rsid w:val="002F5A44"/>
    <w:rsid w:val="00311854"/>
    <w:rsid w:val="00317DCF"/>
    <w:rsid w:val="003205C2"/>
    <w:rsid w:val="0033699F"/>
    <w:rsid w:val="00342042"/>
    <w:rsid w:val="00364863"/>
    <w:rsid w:val="003720C7"/>
    <w:rsid w:val="00373917"/>
    <w:rsid w:val="0037736D"/>
    <w:rsid w:val="003908F8"/>
    <w:rsid w:val="00390FAF"/>
    <w:rsid w:val="00392AC1"/>
    <w:rsid w:val="003B50CC"/>
    <w:rsid w:val="003C69EA"/>
    <w:rsid w:val="003D5B03"/>
    <w:rsid w:val="004027E7"/>
    <w:rsid w:val="00405D2B"/>
    <w:rsid w:val="0042173B"/>
    <w:rsid w:val="004268D1"/>
    <w:rsid w:val="00427547"/>
    <w:rsid w:val="0043059C"/>
    <w:rsid w:val="00435E62"/>
    <w:rsid w:val="00437897"/>
    <w:rsid w:val="00437A7F"/>
    <w:rsid w:val="004438BD"/>
    <w:rsid w:val="004447A4"/>
    <w:rsid w:val="00453F6A"/>
    <w:rsid w:val="00455433"/>
    <w:rsid w:val="00462F2A"/>
    <w:rsid w:val="00470F01"/>
    <w:rsid w:val="004843B9"/>
    <w:rsid w:val="00493A2B"/>
    <w:rsid w:val="00496D3B"/>
    <w:rsid w:val="004A37EA"/>
    <w:rsid w:val="004A518D"/>
    <w:rsid w:val="004A5814"/>
    <w:rsid w:val="004B406E"/>
    <w:rsid w:val="004B7CF0"/>
    <w:rsid w:val="004D1D5B"/>
    <w:rsid w:val="004F30B8"/>
    <w:rsid w:val="004F79EE"/>
    <w:rsid w:val="00500956"/>
    <w:rsid w:val="00503D2E"/>
    <w:rsid w:val="00505A27"/>
    <w:rsid w:val="00511EE5"/>
    <w:rsid w:val="00513933"/>
    <w:rsid w:val="0053531B"/>
    <w:rsid w:val="00543AF3"/>
    <w:rsid w:val="00545CAD"/>
    <w:rsid w:val="00545F60"/>
    <w:rsid w:val="00564006"/>
    <w:rsid w:val="00576915"/>
    <w:rsid w:val="0059162D"/>
    <w:rsid w:val="00593691"/>
    <w:rsid w:val="005A48F0"/>
    <w:rsid w:val="005A4BB8"/>
    <w:rsid w:val="005F011E"/>
    <w:rsid w:val="005F018B"/>
    <w:rsid w:val="005F4C58"/>
    <w:rsid w:val="005F7820"/>
    <w:rsid w:val="006100C5"/>
    <w:rsid w:val="0061797D"/>
    <w:rsid w:val="006334CD"/>
    <w:rsid w:val="006338C0"/>
    <w:rsid w:val="00654934"/>
    <w:rsid w:val="00655680"/>
    <w:rsid w:val="00656CCC"/>
    <w:rsid w:val="00657F8F"/>
    <w:rsid w:val="00676162"/>
    <w:rsid w:val="006769FB"/>
    <w:rsid w:val="006938AA"/>
    <w:rsid w:val="00693E7D"/>
    <w:rsid w:val="00697778"/>
    <w:rsid w:val="006A1DF1"/>
    <w:rsid w:val="006A6215"/>
    <w:rsid w:val="006C4AB8"/>
    <w:rsid w:val="006D2562"/>
    <w:rsid w:val="006D2918"/>
    <w:rsid w:val="006D6545"/>
    <w:rsid w:val="006F544A"/>
    <w:rsid w:val="006F61B3"/>
    <w:rsid w:val="00706DA2"/>
    <w:rsid w:val="00706E4E"/>
    <w:rsid w:val="007101F8"/>
    <w:rsid w:val="007145EE"/>
    <w:rsid w:val="00730828"/>
    <w:rsid w:val="00752FC4"/>
    <w:rsid w:val="00765578"/>
    <w:rsid w:val="00777C22"/>
    <w:rsid w:val="007831A3"/>
    <w:rsid w:val="00787D4D"/>
    <w:rsid w:val="007968B8"/>
    <w:rsid w:val="0079748C"/>
    <w:rsid w:val="007A4DC7"/>
    <w:rsid w:val="007B71CC"/>
    <w:rsid w:val="007C66FB"/>
    <w:rsid w:val="007D1890"/>
    <w:rsid w:val="007E3054"/>
    <w:rsid w:val="007E6EFB"/>
    <w:rsid w:val="007E7668"/>
    <w:rsid w:val="007F76B5"/>
    <w:rsid w:val="00800005"/>
    <w:rsid w:val="008016CA"/>
    <w:rsid w:val="00804C02"/>
    <w:rsid w:val="008052F6"/>
    <w:rsid w:val="0080680B"/>
    <w:rsid w:val="00806F7C"/>
    <w:rsid w:val="008116F6"/>
    <w:rsid w:val="0081175C"/>
    <w:rsid w:val="00813DF2"/>
    <w:rsid w:val="008227B2"/>
    <w:rsid w:val="00822C0C"/>
    <w:rsid w:val="008276E9"/>
    <w:rsid w:val="00831441"/>
    <w:rsid w:val="00834A12"/>
    <w:rsid w:val="00835D75"/>
    <w:rsid w:val="0084466D"/>
    <w:rsid w:val="0086156E"/>
    <w:rsid w:val="008635FF"/>
    <w:rsid w:val="008658C3"/>
    <w:rsid w:val="0088365D"/>
    <w:rsid w:val="008B04D3"/>
    <w:rsid w:val="008B1EEB"/>
    <w:rsid w:val="008D282F"/>
    <w:rsid w:val="008E3C13"/>
    <w:rsid w:val="008E7D6E"/>
    <w:rsid w:val="008F23A2"/>
    <w:rsid w:val="008F6C10"/>
    <w:rsid w:val="00901597"/>
    <w:rsid w:val="00906359"/>
    <w:rsid w:val="0091011B"/>
    <w:rsid w:val="00913F48"/>
    <w:rsid w:val="0092746D"/>
    <w:rsid w:val="0093366B"/>
    <w:rsid w:val="00936090"/>
    <w:rsid w:val="00937A1C"/>
    <w:rsid w:val="009405D5"/>
    <w:rsid w:val="00942E38"/>
    <w:rsid w:val="00944E75"/>
    <w:rsid w:val="00946D33"/>
    <w:rsid w:val="00951E4B"/>
    <w:rsid w:val="009565BA"/>
    <w:rsid w:val="00966337"/>
    <w:rsid w:val="00974F4C"/>
    <w:rsid w:val="00976BDF"/>
    <w:rsid w:val="00981173"/>
    <w:rsid w:val="0098500B"/>
    <w:rsid w:val="00986F81"/>
    <w:rsid w:val="00990BBB"/>
    <w:rsid w:val="009A23AD"/>
    <w:rsid w:val="009A36FA"/>
    <w:rsid w:val="009B0C87"/>
    <w:rsid w:val="009C2433"/>
    <w:rsid w:val="009E002C"/>
    <w:rsid w:val="009E2D69"/>
    <w:rsid w:val="009E51B4"/>
    <w:rsid w:val="00A01407"/>
    <w:rsid w:val="00A221D1"/>
    <w:rsid w:val="00A25B16"/>
    <w:rsid w:val="00A43FC6"/>
    <w:rsid w:val="00A45600"/>
    <w:rsid w:val="00A4631A"/>
    <w:rsid w:val="00A67D9A"/>
    <w:rsid w:val="00A71787"/>
    <w:rsid w:val="00A742AA"/>
    <w:rsid w:val="00A774F8"/>
    <w:rsid w:val="00A77FF8"/>
    <w:rsid w:val="00A82BC9"/>
    <w:rsid w:val="00A82FE8"/>
    <w:rsid w:val="00A8338F"/>
    <w:rsid w:val="00A84732"/>
    <w:rsid w:val="00A909E4"/>
    <w:rsid w:val="00AA3B88"/>
    <w:rsid w:val="00AB1321"/>
    <w:rsid w:val="00AB6353"/>
    <w:rsid w:val="00AC044F"/>
    <w:rsid w:val="00AC0F29"/>
    <w:rsid w:val="00AD2085"/>
    <w:rsid w:val="00AE098C"/>
    <w:rsid w:val="00AE464B"/>
    <w:rsid w:val="00AF3262"/>
    <w:rsid w:val="00AF4BB3"/>
    <w:rsid w:val="00AF556E"/>
    <w:rsid w:val="00B03BC1"/>
    <w:rsid w:val="00B2138E"/>
    <w:rsid w:val="00B213C5"/>
    <w:rsid w:val="00B31FCF"/>
    <w:rsid w:val="00B41FFB"/>
    <w:rsid w:val="00B42770"/>
    <w:rsid w:val="00B43F0F"/>
    <w:rsid w:val="00B63917"/>
    <w:rsid w:val="00B63F13"/>
    <w:rsid w:val="00B65A8C"/>
    <w:rsid w:val="00B77E1B"/>
    <w:rsid w:val="00B95433"/>
    <w:rsid w:val="00B95F8F"/>
    <w:rsid w:val="00BA3CB7"/>
    <w:rsid w:val="00BC0271"/>
    <w:rsid w:val="00BE01BF"/>
    <w:rsid w:val="00BF5C2E"/>
    <w:rsid w:val="00BF6EB9"/>
    <w:rsid w:val="00C02FD4"/>
    <w:rsid w:val="00C13D5C"/>
    <w:rsid w:val="00C16007"/>
    <w:rsid w:val="00C25002"/>
    <w:rsid w:val="00C31E1D"/>
    <w:rsid w:val="00C37BF0"/>
    <w:rsid w:val="00C56F67"/>
    <w:rsid w:val="00C61C0F"/>
    <w:rsid w:val="00C71AD1"/>
    <w:rsid w:val="00C73AC3"/>
    <w:rsid w:val="00C74837"/>
    <w:rsid w:val="00C834BE"/>
    <w:rsid w:val="00C94900"/>
    <w:rsid w:val="00CA30AB"/>
    <w:rsid w:val="00CA556C"/>
    <w:rsid w:val="00CB3245"/>
    <w:rsid w:val="00CB34C0"/>
    <w:rsid w:val="00CC4B97"/>
    <w:rsid w:val="00CD6383"/>
    <w:rsid w:val="00CD6819"/>
    <w:rsid w:val="00CE00E6"/>
    <w:rsid w:val="00CE0DDD"/>
    <w:rsid w:val="00D158FA"/>
    <w:rsid w:val="00D17D9E"/>
    <w:rsid w:val="00D24E67"/>
    <w:rsid w:val="00D3523F"/>
    <w:rsid w:val="00D51B6C"/>
    <w:rsid w:val="00D54BED"/>
    <w:rsid w:val="00D62A01"/>
    <w:rsid w:val="00D65F54"/>
    <w:rsid w:val="00D66D2E"/>
    <w:rsid w:val="00D770CB"/>
    <w:rsid w:val="00D83613"/>
    <w:rsid w:val="00D85604"/>
    <w:rsid w:val="00D92B56"/>
    <w:rsid w:val="00D92BCB"/>
    <w:rsid w:val="00D956EE"/>
    <w:rsid w:val="00DB6FB2"/>
    <w:rsid w:val="00DC0B90"/>
    <w:rsid w:val="00DE6E0A"/>
    <w:rsid w:val="00DE7B9E"/>
    <w:rsid w:val="00DF5818"/>
    <w:rsid w:val="00DF7C74"/>
    <w:rsid w:val="00E10092"/>
    <w:rsid w:val="00E21FE4"/>
    <w:rsid w:val="00E26209"/>
    <w:rsid w:val="00E403EC"/>
    <w:rsid w:val="00E41BF1"/>
    <w:rsid w:val="00E46104"/>
    <w:rsid w:val="00E5219F"/>
    <w:rsid w:val="00E66BA6"/>
    <w:rsid w:val="00E807B7"/>
    <w:rsid w:val="00E8563D"/>
    <w:rsid w:val="00E91330"/>
    <w:rsid w:val="00ED2065"/>
    <w:rsid w:val="00EE4FB0"/>
    <w:rsid w:val="00EE563A"/>
    <w:rsid w:val="00EE6DFA"/>
    <w:rsid w:val="00EF5DD4"/>
    <w:rsid w:val="00F035E9"/>
    <w:rsid w:val="00F12B99"/>
    <w:rsid w:val="00F130C5"/>
    <w:rsid w:val="00F20DFA"/>
    <w:rsid w:val="00F216FA"/>
    <w:rsid w:val="00F2271D"/>
    <w:rsid w:val="00F23292"/>
    <w:rsid w:val="00F41A28"/>
    <w:rsid w:val="00F46395"/>
    <w:rsid w:val="00F5437F"/>
    <w:rsid w:val="00F60436"/>
    <w:rsid w:val="00F66EEA"/>
    <w:rsid w:val="00F67789"/>
    <w:rsid w:val="00F70882"/>
    <w:rsid w:val="00F91E6F"/>
    <w:rsid w:val="00F933F3"/>
    <w:rsid w:val="00F96887"/>
    <w:rsid w:val="00FA63ED"/>
    <w:rsid w:val="00FB5DCB"/>
    <w:rsid w:val="00FB7B49"/>
    <w:rsid w:val="00FC3D82"/>
    <w:rsid w:val="00FE001A"/>
    <w:rsid w:val="00FE59FD"/>
    <w:rsid w:val="00FF2DE4"/>
    <w:rsid w:val="00FF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60E9C7"/>
  <w15:docId w15:val="{C02B2989-C3D4-466C-8A6A-24CEBE64E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F2D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FF2DE4"/>
  </w:style>
  <w:style w:type="paragraph" w:styleId="Peu">
    <w:name w:val="footer"/>
    <w:basedOn w:val="Normal"/>
    <w:link w:val="PeuCar"/>
    <w:uiPriority w:val="99"/>
    <w:unhideWhenUsed/>
    <w:rsid w:val="00FF2D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FF2DE4"/>
  </w:style>
  <w:style w:type="table" w:styleId="Taulaambquadrcula">
    <w:name w:val="Table Grid"/>
    <w:basedOn w:val="Taulanormal"/>
    <w:uiPriority w:val="59"/>
    <w:rsid w:val="000A3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D17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D17D9E"/>
    <w:rPr>
      <w:rFonts w:ascii="Tahoma" w:hAnsi="Tahoma" w:cs="Tahoma"/>
      <w:sz w:val="16"/>
      <w:szCs w:val="16"/>
    </w:rPr>
  </w:style>
  <w:style w:type="character" w:styleId="Textdelcontenidor">
    <w:name w:val="Placeholder Text"/>
    <w:basedOn w:val="Tipusdelletraperdefectedelpargraf"/>
    <w:uiPriority w:val="99"/>
    <w:semiHidden/>
    <w:rsid w:val="004A37EA"/>
    <w:rPr>
      <w:color w:val="808080"/>
    </w:rPr>
  </w:style>
  <w:style w:type="paragraph" w:customStyle="1" w:styleId="RSCT03TableBody">
    <w:name w:val="RSC T03 Table Body"/>
    <w:basedOn w:val="Normal"/>
    <w:link w:val="RSCT03TableBodyChar"/>
    <w:qFormat/>
    <w:rsid w:val="00F23292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val="en-GB" w:eastAsia="en-GB"/>
    </w:rPr>
  </w:style>
  <w:style w:type="character" w:customStyle="1" w:styleId="RSCT03TableBodyChar">
    <w:name w:val="RSC T03 Table Body Char"/>
    <w:basedOn w:val="Tipusdelletraperdefectedelpargraf"/>
    <w:link w:val="RSCT03TableBody"/>
    <w:rsid w:val="00F23292"/>
    <w:rPr>
      <w:rFonts w:eastAsia="Times New Roman" w:cs="Times New Roman"/>
      <w:sz w:val="16"/>
      <w:szCs w:val="16"/>
      <w:lang w:val="en-GB" w:eastAsia="en-GB"/>
    </w:rPr>
  </w:style>
  <w:style w:type="paragraph" w:customStyle="1" w:styleId="EndNoteBibliographyTitle">
    <w:name w:val="EndNote Bibliography Title"/>
    <w:basedOn w:val="Normal"/>
    <w:link w:val="EndNoteBibliographyTitleChar"/>
    <w:rsid w:val="00470F01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Tipusdelletraperdefectedelpargraf"/>
    <w:link w:val="EndNoteBibliographyTitle"/>
    <w:rsid w:val="00470F01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470F01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Tipusdelletraperdefectedelpargraf"/>
    <w:link w:val="EndNoteBibliography"/>
    <w:rsid w:val="00470F01"/>
    <w:rPr>
      <w:rFonts w:ascii="Calibri" w:hAnsi="Calibri" w:cs="Calibri"/>
      <w:noProof/>
      <w:lang w:val="en-US"/>
    </w:rPr>
  </w:style>
  <w:style w:type="character" w:styleId="Enlla">
    <w:name w:val="Hyperlink"/>
    <w:basedOn w:val="Tipusdelletraperdefectedelpargraf"/>
    <w:uiPriority w:val="99"/>
    <w:unhideWhenUsed/>
    <w:rsid w:val="00233422"/>
    <w:rPr>
      <w:color w:val="0000FF" w:themeColor="hyperlink"/>
      <w:u w:val="single"/>
    </w:rPr>
  </w:style>
  <w:style w:type="paragraph" w:styleId="Textdenotaapeudepgina">
    <w:name w:val="footnote text"/>
    <w:basedOn w:val="Normal"/>
    <w:next w:val="Normal"/>
    <w:link w:val="TextdenotaapeudepginaCar"/>
    <w:uiPriority w:val="99"/>
    <w:semiHidden/>
    <w:rsid w:val="00DF7C74"/>
    <w:pPr>
      <w:spacing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DF7C74"/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ATitle">
    <w:name w:val="BA_Title"/>
    <w:basedOn w:val="Normal"/>
    <w:next w:val="Normal"/>
    <w:rsid w:val="00DF7C74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  <w:lang w:val="en-US"/>
    </w:rPr>
  </w:style>
  <w:style w:type="paragraph" w:customStyle="1" w:styleId="AFTitleRunningHead">
    <w:name w:val="AF_Title_Running_Head"/>
    <w:basedOn w:val="Normal"/>
    <w:next w:val="Normal"/>
    <w:rsid w:val="00DF7C74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styleId="Pargrafdellista">
    <w:name w:val="List Paragraph"/>
    <w:basedOn w:val="Normal"/>
    <w:uiPriority w:val="34"/>
    <w:qFormat/>
    <w:rsid w:val="00C834BE"/>
    <w:pPr>
      <w:ind w:left="720"/>
      <w:contextualSpacing/>
    </w:pPr>
  </w:style>
  <w:style w:type="paragraph" w:customStyle="1" w:styleId="BBAuthorName">
    <w:name w:val="BB_Author_Name"/>
    <w:basedOn w:val="Normal"/>
    <w:next w:val="Normal"/>
    <w:rsid w:val="00F5437F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  <w:lang w:val="en-US"/>
    </w:rPr>
  </w:style>
  <w:style w:type="paragraph" w:customStyle="1" w:styleId="BDAbstract">
    <w:name w:val="BD_Abstract"/>
    <w:basedOn w:val="Normal"/>
    <w:next w:val="Normal"/>
    <w:rsid w:val="00F2271D"/>
    <w:pPr>
      <w:spacing w:before="360" w:after="36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6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t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ti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2903</Words>
  <Characters>16548</Characters>
  <Application>Microsoft Office Word</Application>
  <DocSecurity>0</DocSecurity>
  <Lines>137</Lines>
  <Paragraphs>38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IQSC</dc:creator>
  <cp:lastModifiedBy>Usuario de Windows</cp:lastModifiedBy>
  <cp:revision>2</cp:revision>
  <dcterms:created xsi:type="dcterms:W3CDTF">2022-10-21T09:34:00Z</dcterms:created>
  <dcterms:modified xsi:type="dcterms:W3CDTF">2022-10-21T09:34:00Z</dcterms:modified>
</cp:coreProperties>
</file>