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ACAC" w14:textId="68474A61" w:rsidR="00403E7A" w:rsidRDefault="00403E7A" w:rsidP="00A95829">
      <w:pPr>
        <w:spacing w:line="360" w:lineRule="auto"/>
        <w:jc w:val="center"/>
        <w:rPr>
          <w:rFonts w:ascii="Arial" w:eastAsia="Arial" w:hAnsi="Arial" w:cs="Arial"/>
          <w:b/>
          <w:color w:val="000000"/>
        </w:rPr>
      </w:pPr>
      <w:r>
        <w:rPr>
          <w:rFonts w:ascii="Arial" w:eastAsia="Arial" w:hAnsi="Arial" w:cs="Arial"/>
          <w:b/>
          <w:color w:val="000000"/>
        </w:rPr>
        <w:t>Parir En Tiempos De C</w:t>
      </w:r>
      <w:r>
        <w:rPr>
          <w:rFonts w:ascii="Arial" w:eastAsia="Arial" w:hAnsi="Arial" w:cs="Arial"/>
          <w:b/>
        </w:rPr>
        <w:t>OVID</w:t>
      </w:r>
      <w:r>
        <w:rPr>
          <w:rFonts w:ascii="Arial" w:eastAsia="Arial" w:hAnsi="Arial" w:cs="Arial"/>
          <w:b/>
          <w:color w:val="000000"/>
        </w:rPr>
        <w:t>-19. Estudio Multicéntrico en la Comunidad Valenciana.</w:t>
      </w:r>
    </w:p>
    <w:p w14:paraId="27A0386B" w14:textId="77777777" w:rsidR="00403E7A" w:rsidRDefault="00390843" w:rsidP="00A95829">
      <w:pPr>
        <w:spacing w:line="360" w:lineRule="auto"/>
        <w:jc w:val="both"/>
        <w:rPr>
          <w:rFonts w:ascii="Arial" w:eastAsia="Arial" w:hAnsi="Arial" w:cs="Arial"/>
          <w:b/>
        </w:rPr>
      </w:pPr>
      <w:r>
        <w:rPr>
          <w:rFonts w:ascii="Arial" w:eastAsia="Arial" w:hAnsi="Arial" w:cs="Arial"/>
          <w:b/>
        </w:rPr>
        <w:t>Resumen</w:t>
      </w:r>
    </w:p>
    <w:p w14:paraId="00000011" w14:textId="6A07C81A" w:rsidR="001748AA" w:rsidRDefault="00390843" w:rsidP="00A95829">
      <w:pPr>
        <w:spacing w:line="360" w:lineRule="auto"/>
        <w:jc w:val="both"/>
        <w:rPr>
          <w:rFonts w:ascii="Arial" w:eastAsia="Arial" w:hAnsi="Arial" w:cs="Arial"/>
        </w:rPr>
      </w:pPr>
      <w:r>
        <w:rPr>
          <w:rFonts w:ascii="Arial" w:eastAsia="Arial" w:hAnsi="Arial" w:cs="Arial"/>
          <w:b/>
        </w:rPr>
        <w:t>Objetivo</w:t>
      </w:r>
      <w:r w:rsidR="00BD00ED">
        <w:rPr>
          <w:rFonts w:ascii="Arial" w:eastAsia="Arial" w:hAnsi="Arial" w:cs="Arial"/>
          <w:b/>
        </w:rPr>
        <w:t xml:space="preserve">: </w:t>
      </w:r>
      <w:r>
        <w:rPr>
          <w:rFonts w:ascii="Arial" w:eastAsia="Arial" w:hAnsi="Arial" w:cs="Arial"/>
        </w:rPr>
        <w:t xml:space="preserve">Determinar las repercusiones maternas y perinatales de las gestantes con </w:t>
      </w:r>
      <w:proofErr w:type="spellStart"/>
      <w:r>
        <w:rPr>
          <w:rFonts w:ascii="Arial" w:eastAsia="Arial" w:hAnsi="Arial" w:cs="Arial"/>
        </w:rPr>
        <w:t>Polymerase</w:t>
      </w:r>
      <w:proofErr w:type="spellEnd"/>
      <w:r>
        <w:rPr>
          <w:rFonts w:ascii="Arial" w:eastAsia="Arial" w:hAnsi="Arial" w:cs="Arial"/>
        </w:rPr>
        <w:t xml:space="preserve"> </w:t>
      </w:r>
      <w:proofErr w:type="spellStart"/>
      <w:r>
        <w:rPr>
          <w:rFonts w:ascii="Arial" w:eastAsia="Arial" w:hAnsi="Arial" w:cs="Arial"/>
        </w:rPr>
        <w:t>Chain</w:t>
      </w:r>
      <w:proofErr w:type="spellEnd"/>
      <w:r>
        <w:rPr>
          <w:rFonts w:ascii="Arial" w:eastAsia="Arial" w:hAnsi="Arial" w:cs="Arial"/>
        </w:rPr>
        <w:t xml:space="preserve"> </w:t>
      </w:r>
      <w:proofErr w:type="spellStart"/>
      <w:r>
        <w:rPr>
          <w:rFonts w:ascii="Arial" w:eastAsia="Arial" w:hAnsi="Arial" w:cs="Arial"/>
        </w:rPr>
        <w:t>Reaction</w:t>
      </w:r>
      <w:proofErr w:type="spellEnd"/>
      <w:r w:rsidR="004E795E">
        <w:rPr>
          <w:rFonts w:ascii="Arial" w:eastAsia="Arial" w:hAnsi="Arial" w:cs="Arial"/>
        </w:rPr>
        <w:t xml:space="preserve"> (PCR)</w:t>
      </w:r>
      <w:r w:rsidR="00012A3C">
        <w:rPr>
          <w:rFonts w:ascii="Arial" w:eastAsia="Arial" w:hAnsi="Arial" w:cs="Arial"/>
        </w:rPr>
        <w:t xml:space="preserve"> </w:t>
      </w:r>
      <w:r>
        <w:rPr>
          <w:rFonts w:ascii="Arial" w:eastAsia="Arial" w:hAnsi="Arial" w:cs="Arial"/>
        </w:rPr>
        <w:t>positivas por SARS-CoV-2 durante el parto y puerperio clínico.</w:t>
      </w:r>
    </w:p>
    <w:p w14:paraId="00000014" w14:textId="6F548002" w:rsidR="001748AA" w:rsidRDefault="00390843" w:rsidP="00A95829">
      <w:pPr>
        <w:spacing w:line="360" w:lineRule="auto"/>
        <w:jc w:val="both"/>
        <w:rPr>
          <w:rFonts w:ascii="Arial" w:eastAsia="Arial" w:hAnsi="Arial" w:cs="Arial"/>
        </w:rPr>
      </w:pPr>
      <w:r>
        <w:rPr>
          <w:rFonts w:ascii="Arial" w:eastAsia="Arial" w:hAnsi="Arial" w:cs="Arial"/>
          <w:b/>
        </w:rPr>
        <w:t>Método</w:t>
      </w:r>
      <w:r w:rsidR="00BD00ED">
        <w:rPr>
          <w:rFonts w:ascii="Arial" w:eastAsia="Arial" w:hAnsi="Arial" w:cs="Arial"/>
          <w:b/>
        </w:rPr>
        <w:t xml:space="preserve">: </w:t>
      </w:r>
      <w:r>
        <w:rPr>
          <w:rFonts w:ascii="Arial" w:eastAsia="Arial" w:hAnsi="Arial" w:cs="Arial"/>
        </w:rPr>
        <w:t xml:space="preserve">Estudio descriptivo realizado mediante la revisión de historias clínicas de las gestantes ingresadas por parto. El periodo de análisis fue desde el 9 de abril hasta el 30 de junio de 2020. </w:t>
      </w:r>
    </w:p>
    <w:p w14:paraId="00000017" w14:textId="34C5A99C" w:rsidR="001748AA" w:rsidRDefault="00390843" w:rsidP="00A95829">
      <w:pPr>
        <w:spacing w:line="360" w:lineRule="auto"/>
        <w:jc w:val="both"/>
        <w:rPr>
          <w:rFonts w:ascii="Arial" w:eastAsia="Arial" w:hAnsi="Arial" w:cs="Arial"/>
        </w:rPr>
      </w:pPr>
      <w:r>
        <w:rPr>
          <w:rFonts w:ascii="Arial" w:eastAsia="Arial" w:hAnsi="Arial" w:cs="Arial"/>
          <w:b/>
        </w:rPr>
        <w:t>Resultados</w:t>
      </w:r>
      <w:r w:rsidR="00BD00ED">
        <w:rPr>
          <w:rFonts w:ascii="Arial" w:eastAsia="Arial" w:hAnsi="Arial" w:cs="Arial"/>
          <w:b/>
        </w:rPr>
        <w:t xml:space="preserve">: </w:t>
      </w:r>
      <w:r>
        <w:rPr>
          <w:rFonts w:ascii="Arial" w:eastAsia="Arial" w:hAnsi="Arial" w:cs="Arial"/>
        </w:rPr>
        <w:t xml:space="preserve">Se analizaron 13 mujeres con PCR positiva a SARS-CoV-2. La </w:t>
      </w:r>
      <w:r w:rsidR="004E795E">
        <w:rPr>
          <w:rFonts w:ascii="Arial" w:eastAsia="Arial" w:hAnsi="Arial" w:cs="Arial"/>
        </w:rPr>
        <w:t xml:space="preserve">prevalencia </w:t>
      </w:r>
      <w:r>
        <w:rPr>
          <w:rFonts w:ascii="Arial" w:eastAsia="Arial" w:hAnsi="Arial" w:cs="Arial"/>
        </w:rPr>
        <w:t xml:space="preserve">de casos positivos fue de 0,48% sobre el total de partos atendidos en el periodo de estudio. Ninguna de las madres </w:t>
      </w:r>
      <w:r w:rsidR="004E795E">
        <w:rPr>
          <w:rFonts w:ascii="Arial" w:eastAsia="Arial" w:hAnsi="Arial" w:cs="Arial"/>
        </w:rPr>
        <w:t>desarrolló</w:t>
      </w:r>
      <w:r>
        <w:rPr>
          <w:rFonts w:ascii="Arial" w:eastAsia="Arial" w:hAnsi="Arial" w:cs="Arial"/>
        </w:rPr>
        <w:t xml:space="preserve"> complicaciones derivadas de la infección por COVID-19, ni necesitó ingreso en la unidad de cuidados intensivos (UCI). El 15,4% de los partos terminó en cesárea, el 7,7% fueron prematuros, el 53,8% de los recién nacidos fue aislado de su madre, en el 61,5% se realizó el </w:t>
      </w:r>
      <w:proofErr w:type="spellStart"/>
      <w:r>
        <w:rPr>
          <w:rFonts w:ascii="Arial" w:eastAsia="Arial" w:hAnsi="Arial" w:cs="Arial"/>
        </w:rPr>
        <w:t>clampado</w:t>
      </w:r>
      <w:proofErr w:type="spellEnd"/>
      <w:r>
        <w:rPr>
          <w:rFonts w:ascii="Arial" w:eastAsia="Arial" w:hAnsi="Arial" w:cs="Arial"/>
        </w:rPr>
        <w:t xml:space="preserve"> tardío del cordón umbilical y la tasa de lactancia materna exclusiva al alta fue del 76,9%. Todos los recién nacidos fueron negativos a COVID-19 mediante PCR y no tuvieron complicaciones posteriores al parto.</w:t>
      </w:r>
    </w:p>
    <w:p w14:paraId="0000001B" w14:textId="00A99CB2" w:rsidR="001748AA" w:rsidRDefault="00390843" w:rsidP="00A95829">
      <w:pPr>
        <w:spacing w:line="360" w:lineRule="auto"/>
        <w:jc w:val="both"/>
        <w:rPr>
          <w:rFonts w:ascii="Arial" w:eastAsia="Arial" w:hAnsi="Arial" w:cs="Arial"/>
        </w:rPr>
      </w:pPr>
      <w:r>
        <w:rPr>
          <w:rFonts w:ascii="Arial" w:eastAsia="Arial" w:hAnsi="Arial" w:cs="Arial"/>
          <w:b/>
        </w:rPr>
        <w:t>Conclusi</w:t>
      </w:r>
      <w:r w:rsidR="001768FE">
        <w:rPr>
          <w:rFonts w:ascii="Arial" w:eastAsia="Arial" w:hAnsi="Arial" w:cs="Arial"/>
          <w:b/>
        </w:rPr>
        <w:t>ones</w:t>
      </w:r>
      <w:r w:rsidR="00BD00ED">
        <w:rPr>
          <w:rFonts w:ascii="Arial" w:eastAsia="Arial" w:hAnsi="Arial" w:cs="Arial"/>
          <w:b/>
        </w:rPr>
        <w:t xml:space="preserve">: </w:t>
      </w:r>
      <w:r>
        <w:rPr>
          <w:rFonts w:ascii="Arial" w:eastAsia="Arial" w:hAnsi="Arial" w:cs="Arial"/>
        </w:rPr>
        <w:t>No ha quedado constatada la transmisión vertical durante el parto en los recién nacidos de madres positivas a COVID-19. Han sido detectadas prácticas clínicas no avaladas por la evidencia científica al inicio de la pandemia que han ido adaptándose a las recomendaciones internacionales a medida que evolucionaba.</w:t>
      </w:r>
      <w:r w:rsidR="00CC05AD">
        <w:rPr>
          <w:rFonts w:ascii="Arial" w:eastAsia="Arial" w:hAnsi="Arial" w:cs="Arial"/>
        </w:rPr>
        <w:t xml:space="preserve"> </w:t>
      </w:r>
      <w:r>
        <w:rPr>
          <w:rFonts w:ascii="Arial" w:eastAsia="Arial" w:hAnsi="Arial" w:cs="Arial"/>
        </w:rPr>
        <w:t>Las medidas higiénicas implantadas en todos los centros sanitarios han demostrado ser efectivas en la transmisión del virus SARS-CoV-2 durante el parto, el puerperio clínico y la lactancia materna.</w:t>
      </w:r>
    </w:p>
    <w:p w14:paraId="05ED15BC" w14:textId="77777777" w:rsidR="00A95829" w:rsidRDefault="00A95829" w:rsidP="00A95829">
      <w:pPr>
        <w:spacing w:line="360" w:lineRule="auto"/>
        <w:jc w:val="both"/>
        <w:rPr>
          <w:rFonts w:ascii="Arial" w:eastAsia="Arial" w:hAnsi="Arial" w:cs="Arial"/>
        </w:rPr>
      </w:pPr>
    </w:p>
    <w:p w14:paraId="33A1DF4C" w14:textId="558495AB" w:rsidR="00432E1F" w:rsidRPr="00D93977" w:rsidRDefault="001768FE" w:rsidP="00A95829">
      <w:pPr>
        <w:spacing w:line="360" w:lineRule="auto"/>
        <w:jc w:val="both"/>
        <w:rPr>
          <w:rFonts w:ascii="Arial" w:eastAsia="Arial" w:hAnsi="Arial" w:cs="Arial"/>
        </w:rPr>
      </w:pPr>
      <w:r w:rsidRPr="00D93977">
        <w:rPr>
          <w:rFonts w:ascii="Arial" w:eastAsia="Arial" w:hAnsi="Arial" w:cs="Arial"/>
          <w:b/>
        </w:rPr>
        <w:t>Palabras clave</w:t>
      </w:r>
      <w:r w:rsidRPr="00D93977">
        <w:rPr>
          <w:rFonts w:ascii="Arial" w:eastAsia="Arial" w:hAnsi="Arial" w:cs="Arial"/>
        </w:rPr>
        <w:t>:</w:t>
      </w:r>
      <w:r w:rsidR="00D93977">
        <w:rPr>
          <w:rFonts w:ascii="Arial" w:eastAsia="Arial" w:hAnsi="Arial" w:cs="Arial"/>
        </w:rPr>
        <w:t xml:space="preserve"> SA</w:t>
      </w:r>
      <w:r w:rsidR="00A95829">
        <w:rPr>
          <w:rFonts w:ascii="Arial" w:eastAsia="Arial" w:hAnsi="Arial" w:cs="Arial"/>
        </w:rPr>
        <w:t>RS-CoV-2; COVID-19; Coronavirus; Parto;</w:t>
      </w:r>
      <w:r w:rsidR="00D93977">
        <w:rPr>
          <w:rFonts w:ascii="Arial" w:eastAsia="Arial" w:hAnsi="Arial" w:cs="Arial"/>
        </w:rPr>
        <w:t xml:space="preserve"> Lactancia Materna.</w:t>
      </w:r>
    </w:p>
    <w:p w14:paraId="7BE0609C" w14:textId="50B201D6" w:rsidR="00A95829" w:rsidRPr="00A95829" w:rsidRDefault="00A95829">
      <w:pPr>
        <w:rPr>
          <w:rFonts w:ascii="Arial" w:eastAsia="Arial" w:hAnsi="Arial" w:cs="Arial"/>
          <w:b/>
        </w:rPr>
      </w:pPr>
      <w:r w:rsidRPr="00A95829">
        <w:rPr>
          <w:rFonts w:ascii="Arial" w:eastAsia="Arial" w:hAnsi="Arial" w:cs="Arial"/>
          <w:b/>
        </w:rPr>
        <w:br w:type="page"/>
      </w:r>
    </w:p>
    <w:p w14:paraId="5F2CCB8B" w14:textId="7FC8B1FB" w:rsidR="00CC05AD" w:rsidRDefault="003824FE" w:rsidP="00A95829">
      <w:pPr>
        <w:spacing w:line="360" w:lineRule="auto"/>
        <w:jc w:val="center"/>
        <w:rPr>
          <w:rFonts w:ascii="Arial" w:eastAsia="Arial" w:hAnsi="Arial" w:cs="Arial"/>
          <w:b/>
          <w:lang w:val="en-GB"/>
        </w:rPr>
      </w:pPr>
      <w:r>
        <w:rPr>
          <w:rFonts w:ascii="Arial" w:eastAsia="Arial" w:hAnsi="Arial" w:cs="Arial"/>
          <w:b/>
          <w:lang w:val="en-GB"/>
        </w:rPr>
        <w:lastRenderedPageBreak/>
        <w:t>Childbirth</w:t>
      </w:r>
      <w:r w:rsidR="00CC05AD" w:rsidRPr="00CC05AD">
        <w:rPr>
          <w:rFonts w:ascii="Arial" w:eastAsia="Arial" w:hAnsi="Arial" w:cs="Arial"/>
          <w:b/>
          <w:lang w:val="en-GB"/>
        </w:rPr>
        <w:t xml:space="preserve"> in The Time of COVID-19. </w:t>
      </w:r>
      <w:proofErr w:type="spellStart"/>
      <w:r w:rsidR="00CC05AD" w:rsidRPr="00CC05AD">
        <w:rPr>
          <w:rFonts w:ascii="Arial" w:eastAsia="Arial" w:hAnsi="Arial" w:cs="Arial"/>
          <w:b/>
          <w:lang w:val="en-GB"/>
        </w:rPr>
        <w:t>Multicentric</w:t>
      </w:r>
      <w:proofErr w:type="spellEnd"/>
      <w:r w:rsidR="00CC05AD" w:rsidRPr="00CC05AD">
        <w:rPr>
          <w:rFonts w:ascii="Arial" w:eastAsia="Arial" w:hAnsi="Arial" w:cs="Arial"/>
          <w:b/>
          <w:lang w:val="en-GB"/>
        </w:rPr>
        <w:t xml:space="preserve"> Study in the Valencian Community.</w:t>
      </w:r>
    </w:p>
    <w:p w14:paraId="139CCAA5" w14:textId="4C5E77F5" w:rsidR="00D12A04" w:rsidRDefault="00432E1F" w:rsidP="00A95829">
      <w:pPr>
        <w:spacing w:line="360" w:lineRule="auto"/>
        <w:jc w:val="both"/>
        <w:rPr>
          <w:rFonts w:ascii="Arial" w:eastAsia="Arial" w:hAnsi="Arial" w:cs="Arial"/>
          <w:b/>
          <w:lang w:val="en-GB"/>
        </w:rPr>
      </w:pPr>
      <w:r w:rsidRPr="00D12A04">
        <w:rPr>
          <w:rFonts w:ascii="Arial" w:eastAsia="Arial" w:hAnsi="Arial" w:cs="Arial"/>
          <w:b/>
          <w:lang w:val="en-GB"/>
        </w:rPr>
        <w:t>Abstract</w:t>
      </w:r>
    </w:p>
    <w:p w14:paraId="00813B55" w14:textId="383CD82A" w:rsidR="00D12A04" w:rsidRDefault="00D12A04" w:rsidP="00A95829">
      <w:pPr>
        <w:spacing w:line="360" w:lineRule="auto"/>
        <w:jc w:val="both"/>
        <w:rPr>
          <w:rFonts w:ascii="Arial" w:eastAsia="Arial" w:hAnsi="Arial" w:cs="Arial"/>
          <w:lang w:val="en-GB"/>
        </w:rPr>
      </w:pPr>
      <w:r w:rsidRPr="00D12A04">
        <w:rPr>
          <w:rFonts w:ascii="Arial" w:eastAsia="Arial" w:hAnsi="Arial" w:cs="Arial"/>
          <w:b/>
          <w:lang w:val="en-GB"/>
        </w:rPr>
        <w:t>Objective</w:t>
      </w:r>
      <w:r w:rsidR="00BD00ED">
        <w:rPr>
          <w:rFonts w:ascii="Arial" w:eastAsia="Arial" w:hAnsi="Arial" w:cs="Arial"/>
          <w:b/>
          <w:lang w:val="en-GB"/>
        </w:rPr>
        <w:t xml:space="preserve">: </w:t>
      </w:r>
      <w:r w:rsidRPr="00D12A04">
        <w:rPr>
          <w:rFonts w:ascii="Arial" w:eastAsia="Arial" w:hAnsi="Arial" w:cs="Arial"/>
          <w:lang w:val="en-GB"/>
        </w:rPr>
        <w:t xml:space="preserve">To determine the maternal and perinatal impact of pregnant </w:t>
      </w:r>
      <w:r>
        <w:rPr>
          <w:rFonts w:ascii="Arial" w:eastAsia="Arial" w:hAnsi="Arial" w:cs="Arial"/>
          <w:lang w:val="en-GB"/>
        </w:rPr>
        <w:t>women with SARS-CoV-2 positive P</w:t>
      </w:r>
      <w:r w:rsidRPr="00D12A04">
        <w:rPr>
          <w:rFonts w:ascii="Arial" w:eastAsia="Arial" w:hAnsi="Arial" w:cs="Arial"/>
          <w:lang w:val="en-GB"/>
        </w:rPr>
        <w:t xml:space="preserve">olymerase </w:t>
      </w:r>
      <w:r>
        <w:rPr>
          <w:rFonts w:ascii="Arial" w:eastAsia="Arial" w:hAnsi="Arial" w:cs="Arial"/>
          <w:lang w:val="en-GB"/>
        </w:rPr>
        <w:t>Chain R</w:t>
      </w:r>
      <w:r w:rsidRPr="00D12A04">
        <w:rPr>
          <w:rFonts w:ascii="Arial" w:eastAsia="Arial" w:hAnsi="Arial" w:cs="Arial"/>
          <w:lang w:val="en-GB"/>
        </w:rPr>
        <w:t xml:space="preserve">eaction </w:t>
      </w:r>
      <w:r w:rsidR="004E795E">
        <w:rPr>
          <w:rFonts w:ascii="Arial" w:eastAsia="Arial" w:hAnsi="Arial" w:cs="Arial"/>
          <w:lang w:val="en-GB"/>
        </w:rPr>
        <w:t xml:space="preserve">(PCR) </w:t>
      </w:r>
      <w:r w:rsidRPr="00D12A04">
        <w:rPr>
          <w:rFonts w:ascii="Arial" w:eastAsia="Arial" w:hAnsi="Arial" w:cs="Arial"/>
          <w:lang w:val="en-GB"/>
        </w:rPr>
        <w:t xml:space="preserve">during </w:t>
      </w:r>
      <w:r w:rsidR="00796F7D">
        <w:rPr>
          <w:rFonts w:ascii="Arial" w:eastAsia="Arial" w:hAnsi="Arial" w:cs="Arial"/>
          <w:lang w:val="en-GB"/>
        </w:rPr>
        <w:t>childbirth</w:t>
      </w:r>
      <w:r w:rsidRPr="00D12A04">
        <w:rPr>
          <w:rFonts w:ascii="Arial" w:eastAsia="Arial" w:hAnsi="Arial" w:cs="Arial"/>
          <w:lang w:val="en-GB"/>
        </w:rPr>
        <w:t xml:space="preserve"> and post clinical period.</w:t>
      </w:r>
    </w:p>
    <w:p w14:paraId="0C889D0A" w14:textId="2A7E030E" w:rsidR="00D12A04" w:rsidRPr="00D12A04" w:rsidRDefault="00D12A04" w:rsidP="00A95829">
      <w:pPr>
        <w:spacing w:line="360" w:lineRule="auto"/>
        <w:jc w:val="both"/>
        <w:rPr>
          <w:rFonts w:ascii="Arial" w:eastAsia="Arial" w:hAnsi="Arial" w:cs="Arial"/>
          <w:lang w:val="en-GB"/>
        </w:rPr>
      </w:pPr>
      <w:r w:rsidRPr="00D12A04">
        <w:rPr>
          <w:rFonts w:ascii="Arial" w:eastAsia="Arial" w:hAnsi="Arial" w:cs="Arial"/>
          <w:b/>
          <w:lang w:val="en-GB"/>
        </w:rPr>
        <w:t>Methods</w:t>
      </w:r>
      <w:r w:rsidR="00BD00ED">
        <w:rPr>
          <w:rFonts w:ascii="Arial" w:eastAsia="Arial" w:hAnsi="Arial" w:cs="Arial"/>
          <w:b/>
          <w:lang w:val="en-GB"/>
        </w:rPr>
        <w:t xml:space="preserve">: </w:t>
      </w:r>
      <w:r w:rsidRPr="00D12A04">
        <w:rPr>
          <w:rFonts w:ascii="Arial" w:eastAsia="Arial" w:hAnsi="Arial" w:cs="Arial"/>
          <w:lang w:val="en-GB"/>
        </w:rPr>
        <w:t xml:space="preserve">Descriptive study carried out by reviewing medical records of pregnant women admitted for </w:t>
      </w:r>
      <w:r w:rsidR="00BD00ED">
        <w:rPr>
          <w:rFonts w:ascii="Arial" w:eastAsia="Arial" w:hAnsi="Arial" w:cs="Arial"/>
          <w:lang w:val="en-GB"/>
        </w:rPr>
        <w:t>childbirth</w:t>
      </w:r>
      <w:r w:rsidRPr="00D12A04">
        <w:rPr>
          <w:rFonts w:ascii="Arial" w:eastAsia="Arial" w:hAnsi="Arial" w:cs="Arial"/>
          <w:lang w:val="en-GB"/>
        </w:rPr>
        <w:t>. The analysis period was from April 9 to June 30, 2020.</w:t>
      </w:r>
    </w:p>
    <w:p w14:paraId="5F376404" w14:textId="70006329" w:rsidR="00D12A04" w:rsidRDefault="00D12A04" w:rsidP="00A95829">
      <w:pPr>
        <w:spacing w:line="360" w:lineRule="auto"/>
        <w:jc w:val="both"/>
        <w:rPr>
          <w:rFonts w:ascii="Arial" w:eastAsia="Arial" w:hAnsi="Arial" w:cs="Arial"/>
          <w:lang w:val="en-GB"/>
        </w:rPr>
      </w:pPr>
      <w:r w:rsidRPr="00D12A04">
        <w:rPr>
          <w:rFonts w:ascii="Arial" w:eastAsia="Arial" w:hAnsi="Arial" w:cs="Arial"/>
          <w:b/>
          <w:lang w:val="en-GB"/>
        </w:rPr>
        <w:t>Results</w:t>
      </w:r>
      <w:r w:rsidR="00BD00ED">
        <w:rPr>
          <w:rFonts w:ascii="Arial" w:eastAsia="Arial" w:hAnsi="Arial" w:cs="Arial"/>
          <w:b/>
          <w:lang w:val="en-GB"/>
        </w:rPr>
        <w:t xml:space="preserve">: </w:t>
      </w:r>
      <w:r w:rsidRPr="00D12A04">
        <w:rPr>
          <w:rFonts w:ascii="Arial" w:eastAsia="Arial" w:hAnsi="Arial" w:cs="Arial"/>
          <w:lang w:val="en-GB"/>
        </w:rPr>
        <w:t>Thirteen SARS-CoV-2 positive women were analysed.</w:t>
      </w:r>
      <w:r>
        <w:rPr>
          <w:rFonts w:ascii="Arial" w:eastAsia="Arial" w:hAnsi="Arial" w:cs="Arial"/>
          <w:lang w:val="en-GB"/>
        </w:rPr>
        <w:t xml:space="preserve"> </w:t>
      </w:r>
      <w:r w:rsidRPr="00D12A04">
        <w:rPr>
          <w:rFonts w:ascii="Arial" w:eastAsia="Arial" w:hAnsi="Arial" w:cs="Arial"/>
          <w:lang w:val="en-GB"/>
        </w:rPr>
        <w:t xml:space="preserve">The </w:t>
      </w:r>
      <w:r w:rsidR="004E795E">
        <w:rPr>
          <w:rFonts w:ascii="Arial" w:eastAsia="Arial" w:hAnsi="Arial" w:cs="Arial"/>
          <w:lang w:val="en-GB"/>
        </w:rPr>
        <w:t>prevalence</w:t>
      </w:r>
      <w:r w:rsidRPr="00D12A04">
        <w:rPr>
          <w:rFonts w:ascii="Arial" w:eastAsia="Arial" w:hAnsi="Arial" w:cs="Arial"/>
          <w:lang w:val="en-GB"/>
        </w:rPr>
        <w:t xml:space="preserve"> of positive cases was 0.48% of the total number of births attended during the study period.</w:t>
      </w:r>
      <w:r>
        <w:rPr>
          <w:rFonts w:ascii="Arial" w:eastAsia="Arial" w:hAnsi="Arial" w:cs="Arial"/>
          <w:lang w:val="en-GB"/>
        </w:rPr>
        <w:t xml:space="preserve"> </w:t>
      </w:r>
      <w:r w:rsidRPr="00D12A04">
        <w:rPr>
          <w:rFonts w:ascii="Arial" w:eastAsia="Arial" w:hAnsi="Arial" w:cs="Arial"/>
          <w:lang w:val="en-GB"/>
        </w:rPr>
        <w:t>None of the mothers had complications from 19-COVID infection, nor did they require admission to the intensive care unit (ICU</w:t>
      </w:r>
      <w:r>
        <w:rPr>
          <w:rFonts w:ascii="Arial" w:eastAsia="Arial" w:hAnsi="Arial" w:cs="Arial"/>
          <w:lang w:val="en-GB"/>
        </w:rPr>
        <w:t xml:space="preserve">). </w:t>
      </w:r>
      <w:r w:rsidRPr="00D12A04">
        <w:rPr>
          <w:rFonts w:ascii="Arial" w:eastAsia="Arial" w:hAnsi="Arial" w:cs="Arial"/>
          <w:lang w:val="en-GB"/>
        </w:rPr>
        <w:t xml:space="preserve">15.4% of the deliveries ended in caesarean section, 7.7% were premature, 53.8% of the </w:t>
      </w:r>
      <w:proofErr w:type="spellStart"/>
      <w:r w:rsidRPr="00D12A04">
        <w:rPr>
          <w:rFonts w:ascii="Arial" w:eastAsia="Arial" w:hAnsi="Arial" w:cs="Arial"/>
          <w:lang w:val="en-GB"/>
        </w:rPr>
        <w:t>newborns</w:t>
      </w:r>
      <w:proofErr w:type="spellEnd"/>
      <w:r w:rsidRPr="00D12A04">
        <w:rPr>
          <w:rFonts w:ascii="Arial" w:eastAsia="Arial" w:hAnsi="Arial" w:cs="Arial"/>
          <w:lang w:val="en-GB"/>
        </w:rPr>
        <w:t xml:space="preserve"> were isolated from their mother, 61.5% had late clamping of the umbilical cord and the rate of exclusive breastfeeding at discharge was 76.9%</w:t>
      </w:r>
      <w:r>
        <w:rPr>
          <w:rFonts w:ascii="Arial" w:eastAsia="Arial" w:hAnsi="Arial" w:cs="Arial"/>
          <w:lang w:val="en-GB"/>
        </w:rPr>
        <w:t xml:space="preserve">. </w:t>
      </w:r>
      <w:r w:rsidRPr="00D12A04">
        <w:rPr>
          <w:rFonts w:ascii="Arial" w:eastAsia="Arial" w:hAnsi="Arial" w:cs="Arial"/>
          <w:lang w:val="en-GB"/>
        </w:rPr>
        <w:t>All the infants were negative for COVID-19 by PCR and had no postpartum complications.</w:t>
      </w:r>
    </w:p>
    <w:p w14:paraId="15619D42" w14:textId="08278380" w:rsidR="00D12A04" w:rsidRDefault="00D12A04" w:rsidP="00A95829">
      <w:pPr>
        <w:spacing w:line="360" w:lineRule="auto"/>
        <w:jc w:val="both"/>
        <w:rPr>
          <w:rFonts w:ascii="Arial" w:eastAsia="Arial" w:hAnsi="Arial" w:cs="Arial"/>
          <w:lang w:val="en-GB"/>
        </w:rPr>
      </w:pPr>
      <w:r w:rsidRPr="00D12A04">
        <w:rPr>
          <w:rFonts w:ascii="Arial" w:eastAsia="Arial" w:hAnsi="Arial" w:cs="Arial"/>
          <w:b/>
          <w:lang w:val="en-GB"/>
        </w:rPr>
        <w:t>Conclusions</w:t>
      </w:r>
      <w:r w:rsidR="00BD00ED">
        <w:rPr>
          <w:rFonts w:ascii="Arial" w:eastAsia="Arial" w:hAnsi="Arial" w:cs="Arial"/>
          <w:b/>
          <w:lang w:val="en-GB"/>
        </w:rPr>
        <w:t xml:space="preserve">: </w:t>
      </w:r>
      <w:r w:rsidRPr="00D12A04">
        <w:rPr>
          <w:rFonts w:ascii="Arial" w:eastAsia="Arial" w:hAnsi="Arial" w:cs="Arial"/>
          <w:lang w:val="en-GB"/>
        </w:rPr>
        <w:t xml:space="preserve">Vertical transmission during </w:t>
      </w:r>
      <w:r w:rsidR="00BD00ED">
        <w:rPr>
          <w:rFonts w:ascii="Arial" w:eastAsia="Arial" w:hAnsi="Arial" w:cs="Arial"/>
          <w:lang w:val="en-GB"/>
        </w:rPr>
        <w:t>childbirth</w:t>
      </w:r>
      <w:r w:rsidRPr="00D12A04">
        <w:rPr>
          <w:rFonts w:ascii="Arial" w:eastAsia="Arial" w:hAnsi="Arial" w:cs="Arial"/>
          <w:lang w:val="en-GB"/>
        </w:rPr>
        <w:t xml:space="preserve"> in </w:t>
      </w:r>
      <w:proofErr w:type="spellStart"/>
      <w:r w:rsidRPr="00D12A04">
        <w:rPr>
          <w:rFonts w:ascii="Arial" w:eastAsia="Arial" w:hAnsi="Arial" w:cs="Arial"/>
          <w:lang w:val="en-GB"/>
        </w:rPr>
        <w:t>newborns</w:t>
      </w:r>
      <w:proofErr w:type="spellEnd"/>
      <w:r w:rsidRPr="00D12A04">
        <w:rPr>
          <w:rFonts w:ascii="Arial" w:eastAsia="Arial" w:hAnsi="Arial" w:cs="Arial"/>
          <w:lang w:val="en-GB"/>
        </w:rPr>
        <w:t xml:space="preserve"> of COVID-19 positive mothers has not been reported</w:t>
      </w:r>
      <w:r>
        <w:rPr>
          <w:rFonts w:ascii="Arial" w:eastAsia="Arial" w:hAnsi="Arial" w:cs="Arial"/>
          <w:lang w:val="en-GB"/>
        </w:rPr>
        <w:t xml:space="preserve">. </w:t>
      </w:r>
      <w:r w:rsidRPr="00D12A04">
        <w:rPr>
          <w:rFonts w:ascii="Arial" w:eastAsia="Arial" w:hAnsi="Arial" w:cs="Arial"/>
          <w:lang w:val="en-GB"/>
        </w:rPr>
        <w:t>Clinical practices not supported by scientific evidence were detected at the beginning of the pandemic and adapted to international recommendations as they evolved.</w:t>
      </w:r>
      <w:r>
        <w:rPr>
          <w:rFonts w:ascii="Arial" w:eastAsia="Arial" w:hAnsi="Arial" w:cs="Arial"/>
          <w:lang w:val="en-GB"/>
        </w:rPr>
        <w:t xml:space="preserve"> </w:t>
      </w:r>
      <w:r w:rsidRPr="00D12A04">
        <w:rPr>
          <w:rFonts w:ascii="Arial" w:eastAsia="Arial" w:hAnsi="Arial" w:cs="Arial"/>
          <w:lang w:val="en-GB"/>
        </w:rPr>
        <w:t>The hygienic measures implemented in all health centres have proven to be effective in the transmission of SARS-CoV-2 virus during childbirth, puerperium and breastfeeding.</w:t>
      </w:r>
    </w:p>
    <w:p w14:paraId="237EBB59" w14:textId="25D6E24B" w:rsidR="001768FE" w:rsidRPr="00380E25" w:rsidRDefault="00D12A04" w:rsidP="00A95829">
      <w:pPr>
        <w:spacing w:line="360" w:lineRule="auto"/>
        <w:jc w:val="both"/>
        <w:rPr>
          <w:rFonts w:ascii="Arial" w:eastAsia="Arial" w:hAnsi="Arial" w:cs="Arial"/>
          <w:lang w:val="en-GB"/>
        </w:rPr>
      </w:pPr>
      <w:r w:rsidRPr="00BD00ED">
        <w:rPr>
          <w:rFonts w:ascii="Arial" w:eastAsia="Arial" w:hAnsi="Arial" w:cs="Arial"/>
          <w:b/>
          <w:lang w:val="en-GB"/>
        </w:rPr>
        <w:t>K</w:t>
      </w:r>
      <w:r w:rsidR="00432E1F" w:rsidRPr="00BD00ED">
        <w:rPr>
          <w:rFonts w:ascii="Arial" w:eastAsia="Arial" w:hAnsi="Arial" w:cs="Arial"/>
          <w:b/>
          <w:lang w:val="en-GB"/>
        </w:rPr>
        <w:t>ey words</w:t>
      </w:r>
      <w:r>
        <w:rPr>
          <w:rFonts w:ascii="Arial" w:eastAsia="Arial" w:hAnsi="Arial" w:cs="Arial"/>
          <w:lang w:val="en-GB"/>
        </w:rPr>
        <w:t>:</w:t>
      </w:r>
      <w:r w:rsidR="00BD00ED">
        <w:rPr>
          <w:rFonts w:ascii="Arial" w:eastAsia="Arial" w:hAnsi="Arial" w:cs="Arial"/>
          <w:lang w:val="en-GB"/>
        </w:rPr>
        <w:t xml:space="preserve"> </w:t>
      </w:r>
      <w:r w:rsidR="00BD00ED" w:rsidRPr="00BD00ED">
        <w:rPr>
          <w:rFonts w:ascii="Arial" w:eastAsia="Arial" w:hAnsi="Arial" w:cs="Arial"/>
          <w:lang w:val="en-GB"/>
        </w:rPr>
        <w:t>SA</w:t>
      </w:r>
      <w:r w:rsidR="00A95829">
        <w:rPr>
          <w:rFonts w:ascii="Arial" w:eastAsia="Arial" w:hAnsi="Arial" w:cs="Arial"/>
          <w:lang w:val="en-GB"/>
        </w:rPr>
        <w:t>RS-CoV-2; COVID-19; Coronavirus</w:t>
      </w:r>
      <w:r w:rsidR="00BD00ED" w:rsidRPr="00BD00ED">
        <w:rPr>
          <w:rFonts w:ascii="Arial" w:eastAsia="Arial" w:hAnsi="Arial" w:cs="Arial"/>
          <w:lang w:val="en-GB"/>
        </w:rPr>
        <w:t>; Childbirth</w:t>
      </w:r>
      <w:r w:rsidR="00A95829">
        <w:rPr>
          <w:rFonts w:ascii="Arial" w:eastAsia="Arial" w:hAnsi="Arial" w:cs="Arial"/>
          <w:lang w:val="en-GB"/>
        </w:rPr>
        <w:t>;</w:t>
      </w:r>
      <w:r w:rsidR="00BD00ED" w:rsidRPr="00BD00ED">
        <w:rPr>
          <w:rFonts w:ascii="Arial" w:eastAsia="Arial" w:hAnsi="Arial" w:cs="Arial"/>
          <w:lang w:val="en-GB"/>
        </w:rPr>
        <w:t xml:space="preserve"> Breastfeeding</w:t>
      </w:r>
    </w:p>
    <w:p w14:paraId="3F9EF865" w14:textId="5183F628" w:rsidR="00380E25" w:rsidRPr="00380E25" w:rsidRDefault="00380E25" w:rsidP="00A95829">
      <w:pPr>
        <w:spacing w:line="360" w:lineRule="auto"/>
        <w:rPr>
          <w:rFonts w:ascii="Arial" w:eastAsia="Arial" w:hAnsi="Arial" w:cs="Arial"/>
          <w:lang w:val="en-GB"/>
        </w:rPr>
      </w:pPr>
      <w:r w:rsidRPr="00380E25">
        <w:rPr>
          <w:rFonts w:ascii="Arial" w:eastAsia="Arial" w:hAnsi="Arial" w:cs="Arial"/>
          <w:lang w:val="en-GB"/>
        </w:rPr>
        <w:br w:type="page"/>
      </w:r>
    </w:p>
    <w:p w14:paraId="0000001D" w14:textId="5C431B7C" w:rsidR="001748AA" w:rsidRPr="00A701AC" w:rsidRDefault="00DE3EF3" w:rsidP="00A95829">
      <w:pPr>
        <w:spacing w:line="360" w:lineRule="auto"/>
        <w:jc w:val="both"/>
        <w:rPr>
          <w:rFonts w:ascii="Arial" w:eastAsia="Arial" w:hAnsi="Arial" w:cs="Arial"/>
          <w:b/>
          <w:color w:val="000000"/>
        </w:rPr>
      </w:pPr>
      <w:r w:rsidRPr="00A701AC">
        <w:rPr>
          <w:rFonts w:ascii="Arial" w:eastAsia="Arial" w:hAnsi="Arial" w:cs="Arial"/>
          <w:b/>
          <w:color w:val="000000"/>
        </w:rPr>
        <w:lastRenderedPageBreak/>
        <w:t>Introducción</w:t>
      </w:r>
    </w:p>
    <w:p w14:paraId="0000001E" w14:textId="6E8E4394" w:rsidR="001748AA" w:rsidRDefault="00390843" w:rsidP="00A95829">
      <w:pPr>
        <w:spacing w:line="360" w:lineRule="auto"/>
        <w:ind w:firstLine="708"/>
        <w:jc w:val="both"/>
        <w:rPr>
          <w:rFonts w:ascii="Arial" w:eastAsia="Arial" w:hAnsi="Arial" w:cs="Arial"/>
          <w:color w:val="000000"/>
        </w:rPr>
      </w:pPr>
      <w:r w:rsidRPr="00A701AC">
        <w:rPr>
          <w:rFonts w:ascii="Arial" w:eastAsia="Arial" w:hAnsi="Arial" w:cs="Arial"/>
          <w:color w:val="000000"/>
        </w:rPr>
        <w:t xml:space="preserve">El 31 de diciembre de 2019, la Comisión Municipal de Salud y Sanidad de Wuhan (Hubei, China) </w:t>
      </w:r>
      <w:r>
        <w:rPr>
          <w:rFonts w:ascii="Arial" w:eastAsia="Arial" w:hAnsi="Arial" w:cs="Arial"/>
          <w:color w:val="000000"/>
        </w:rPr>
        <w:t xml:space="preserve">alertó sobre 27 casos de neumonía de etiología </w:t>
      </w:r>
      <w:r w:rsidR="00915715">
        <w:rPr>
          <w:rFonts w:ascii="Arial" w:eastAsia="Arial" w:hAnsi="Arial" w:cs="Arial"/>
          <w:color w:val="000000"/>
        </w:rPr>
        <w:t>desconocida, incluyendo</w:t>
      </w:r>
      <w:r>
        <w:rPr>
          <w:rFonts w:ascii="Arial" w:eastAsia="Arial" w:hAnsi="Arial" w:cs="Arial"/>
          <w:color w:val="000000"/>
        </w:rPr>
        <w:t xml:space="preserve"> siete casos graves, con exposición común en un mercado mayorista</w:t>
      </w:r>
      <w:r w:rsidR="003A45F8" w:rsidRPr="0027681C">
        <w:rPr>
          <w:rFonts w:ascii="Arial" w:eastAsia="Arial" w:hAnsi="Arial" w:cs="Arial"/>
          <w:color w:val="000000"/>
          <w:vertAlign w:val="superscript"/>
        </w:rPr>
        <w:fldChar w:fldCharType="begin" w:fldLock="1"/>
      </w:r>
      <w:r w:rsidR="00C51795">
        <w:rPr>
          <w:rFonts w:ascii="Arial" w:eastAsia="Arial" w:hAnsi="Arial" w:cs="Arial"/>
          <w:color w:val="000000"/>
          <w:vertAlign w:val="superscript"/>
        </w:rPr>
        <w:instrText>ADDIN CSL_CITATION {"citationItems":[{"id":"ITEM-1","itemData":{"URL":"https://www.who.int/dg/speeches/detail/who-director-general-s-opening-remarks-at-the-media-briefing-on-covid-19---11-march-2020","accessed":{"date-parts":[["2020","7","23"]]},"author":[{"dropping-particle":"","family":"World Health Organization","given":"","non-dropping-particle":"","parse-names":false,"suffix":""}],"container-title":"11 march 2020","id":"ITEM-1","issued":{"date-parts":[["2020"]]},"page":"1","title":"WHO Director-General's opening remarks at the media briefing on COVID-19 - 11 March 2020","type":"webpage"},"uris":["http://www.mendeley.com/documents/?uuid=e7814d40-3d2a-4b7a-a423-427a96c8fbce"]}],"mendeley":{"formattedCitation":"[1]","manualFormatting":"1","plainTextFormattedCitation":"[1]","previouslyFormattedCitation":"[1]"},"properties":{"noteIndex":0},"schema":"https://github.com/citation-style-language/schema/raw/master/csl-citation.json"}</w:instrText>
      </w:r>
      <w:r w:rsidR="003A45F8" w:rsidRPr="0027681C">
        <w:rPr>
          <w:rFonts w:ascii="Arial" w:eastAsia="Arial" w:hAnsi="Arial" w:cs="Arial"/>
          <w:color w:val="000000"/>
          <w:vertAlign w:val="superscript"/>
        </w:rPr>
        <w:fldChar w:fldCharType="separate"/>
      </w:r>
      <w:r w:rsidR="0027681C" w:rsidRPr="0027681C">
        <w:rPr>
          <w:rFonts w:ascii="Arial" w:eastAsia="Arial" w:hAnsi="Arial" w:cs="Arial"/>
          <w:noProof/>
          <w:color w:val="000000"/>
          <w:vertAlign w:val="superscript"/>
        </w:rPr>
        <w:t>1</w:t>
      </w:r>
      <w:r w:rsidR="003A45F8" w:rsidRPr="0027681C">
        <w:rPr>
          <w:rFonts w:ascii="Arial" w:eastAsia="Arial" w:hAnsi="Arial" w:cs="Arial"/>
          <w:color w:val="000000"/>
          <w:vertAlign w:val="superscript"/>
        </w:rPr>
        <w:fldChar w:fldCharType="end"/>
      </w:r>
      <w:r>
        <w:rPr>
          <w:rFonts w:ascii="Arial" w:eastAsia="Arial" w:hAnsi="Arial" w:cs="Arial"/>
          <w:color w:val="000000"/>
        </w:rPr>
        <w:t xml:space="preserve">. El primer caso </w:t>
      </w:r>
      <w:r w:rsidR="00915715">
        <w:rPr>
          <w:rFonts w:ascii="Arial" w:eastAsia="Arial" w:hAnsi="Arial" w:cs="Arial"/>
          <w:color w:val="000000"/>
        </w:rPr>
        <w:t xml:space="preserve">detectado </w:t>
      </w:r>
      <w:r>
        <w:rPr>
          <w:rFonts w:ascii="Arial" w:eastAsia="Arial" w:hAnsi="Arial" w:cs="Arial"/>
          <w:color w:val="000000"/>
        </w:rPr>
        <w:t>empezó con fiebre, tos seca, disnea e infiltrados pulmonares bilaterales el 8 de diciembre de 2019</w:t>
      </w:r>
      <w:r w:rsidR="003A45F8" w:rsidRPr="0027681C">
        <w:rPr>
          <w:rFonts w:ascii="Arial" w:eastAsia="Arial" w:hAnsi="Arial" w:cs="Arial"/>
          <w:color w:val="000000"/>
          <w:vertAlign w:val="superscript"/>
        </w:rPr>
        <w:fldChar w:fldCharType="begin" w:fldLock="1"/>
      </w:r>
      <w:r w:rsidR="00C51795">
        <w:rPr>
          <w:rFonts w:ascii="Arial" w:eastAsia="Arial" w:hAnsi="Arial" w:cs="Arial"/>
          <w:color w:val="000000"/>
          <w:vertAlign w:val="superscript"/>
        </w:rPr>
        <w:instrText>ADDIN CSL_CITATION {"citationItems":[{"id":"ITEM-1","itemData":{"abstract":"Preamble WHO has developed this rapid advice note to meet the need for recommendations on the safe home care for patients with suspected novel coronavirus (2019-nCoV) infection presenting with mild symptoms and public health measures related to management of asymptomatic contacts. The document is informed by evidence-based guidelines published by WHO, including Infection prevention and control of epidemic-and pandemic-prone acute respiratory diseases in health care: WHO interim guidance (1), and based on the current information available regarding the 2019-nCoV infection. This document is adapted from the original version addressing MERS-CoV, which was published in June 2018. This rapid advice is intended for public health and infection prevention and control (IPC) professionals, health care managers, and health care workers. WHO continues to monitor the situation closely for any new data that may warrant revision of the contents of this rapid advice note. Please refer to the following document for 2019-nCoV case definition.: https://www.who.int/publications-detail/surveillance-case-definitions-for-human-infection-with-novel-coronavirus-(ncov) Home care for patients with suspected 2019-nCoV infection presenting with mild symptoms In view of the currently limited knowledge of the disease caused by 2019-nCoV infection and its transmission patterns, WHO recommends that suspected cases of 2019-nCoV infection be isolated and monitored in a hospital setting. This would ensure both safety and quality of health care (in case patients' symptoms worsen) and public health security. However, for several possible reasons, including situations when inpatient care is unavailable or unsafe (i.e. limited capacity and resources unable to meet demand for health 1 These includes home settings. 2 Low-grade fever, cough, malaise, rhinorrhoea, sore throat without any warning signs, such as shortness of breath or difficulty in breathing, increased respiratory (i.e. sputum or haemoptysis), gastro-intestinal symptoms such as nausea, vomiting, and/or diarrhoea and without changes in mental status (i.e. confusion, lethargy). 3 A sample checklist is available on page 53 of Infection prevention and control of epidemic-and pandemic-prone acute respiratory diseases in health care: (1). care services), or in a case of informed refusal of hospitalization, alternative settings 1 for health care provision may need to be considered. If such a reason exists, patients with mild symptoms 2 an…","author":[{"dropping-particle":"","family":"World Health Organization","given":"","non-dropping-particle":"","parse-names":false,"suffix":""}],"container-title":"Who","id":"ITEM-1","issued":{"date-parts":[["2020"]]},"number-of-pages":"4","title":"Home care for patients with COVID-19 presenting with mild symptoms and management of contacts","type":"report"},"uris":["http://www.mendeley.com/documents/?uuid=98fca887-af73-4d22-9425-90a5ee7db9a5"]}],"mendeley":{"formattedCitation":"[2]","manualFormatting":"2","plainTextFormattedCitation":"[2]","previouslyFormattedCitation":"[2]"},"properties":{"noteIndex":0},"schema":"https://github.com/citation-style-language/schema/raw/master/csl-citation.json"}</w:instrText>
      </w:r>
      <w:r w:rsidR="003A45F8" w:rsidRPr="0027681C">
        <w:rPr>
          <w:rFonts w:ascii="Arial" w:eastAsia="Arial" w:hAnsi="Arial" w:cs="Arial"/>
          <w:color w:val="000000"/>
          <w:vertAlign w:val="superscript"/>
        </w:rPr>
        <w:fldChar w:fldCharType="separate"/>
      </w:r>
      <w:r w:rsidR="0027681C" w:rsidRPr="0027681C">
        <w:rPr>
          <w:rFonts w:ascii="Arial" w:eastAsia="Arial" w:hAnsi="Arial" w:cs="Arial"/>
          <w:noProof/>
          <w:color w:val="000000"/>
          <w:vertAlign w:val="superscript"/>
        </w:rPr>
        <w:t>2</w:t>
      </w:r>
      <w:r w:rsidR="003A45F8" w:rsidRPr="0027681C">
        <w:rPr>
          <w:rFonts w:ascii="Arial" w:eastAsia="Arial" w:hAnsi="Arial" w:cs="Arial"/>
          <w:color w:val="000000"/>
          <w:vertAlign w:val="superscript"/>
        </w:rPr>
        <w:fldChar w:fldCharType="end"/>
      </w:r>
      <w:r>
        <w:rPr>
          <w:rFonts w:ascii="Arial" w:eastAsia="Arial" w:hAnsi="Arial" w:cs="Arial"/>
          <w:color w:val="000000"/>
        </w:rPr>
        <w:t xml:space="preserve">. El 7 de enero de 2020, las autoridades chinas identificaron como agente causante un nuevo virus de la familia </w:t>
      </w:r>
      <w:proofErr w:type="spellStart"/>
      <w:r>
        <w:rPr>
          <w:rFonts w:ascii="Arial" w:eastAsia="Arial" w:hAnsi="Arial" w:cs="Arial"/>
          <w:color w:val="000000"/>
        </w:rPr>
        <w:t>Coronaviridae</w:t>
      </w:r>
      <w:proofErr w:type="spellEnd"/>
      <w:r w:rsidR="00A701AC">
        <w:rPr>
          <w:rFonts w:ascii="Arial" w:eastAsia="Arial" w:hAnsi="Arial" w:cs="Arial"/>
          <w:color w:val="000000"/>
        </w:rPr>
        <w:t xml:space="preserve">: el </w:t>
      </w:r>
      <w:r>
        <w:rPr>
          <w:rFonts w:ascii="Arial" w:eastAsia="Arial" w:hAnsi="Arial" w:cs="Arial"/>
          <w:color w:val="000000"/>
        </w:rPr>
        <w:t xml:space="preserve">SARS-CoV-2. La enfermedad causada </w:t>
      </w:r>
      <w:r w:rsidR="003A45F8">
        <w:rPr>
          <w:rFonts w:ascii="Arial" w:eastAsia="Arial" w:hAnsi="Arial" w:cs="Arial"/>
          <w:color w:val="000000"/>
        </w:rPr>
        <w:t>se denominó COVID-19</w:t>
      </w:r>
      <w:r w:rsidR="003A45F8" w:rsidRPr="0027681C">
        <w:rPr>
          <w:rFonts w:ascii="Arial" w:eastAsia="Arial" w:hAnsi="Arial" w:cs="Arial"/>
          <w:color w:val="000000"/>
          <w:vertAlign w:val="superscript"/>
        </w:rPr>
        <w:fldChar w:fldCharType="begin" w:fldLock="1"/>
      </w:r>
      <w:r w:rsidR="00C51795">
        <w:rPr>
          <w:rFonts w:ascii="Arial" w:eastAsia="Arial" w:hAnsi="Arial" w:cs="Arial"/>
          <w:color w:val="000000"/>
          <w:vertAlign w:val="superscript"/>
        </w:rPr>
        <w:instrText>ADDIN CSL_CITATION {"citationItems":[{"id":"ITEM-1","itemData":{"abstract":"Preamble WHO has developed this rapid advice note to meet the need for recommendations on the safe home care for patients with suspected novel coronavirus (2019-nCoV) infection presenting with mild symptoms and public health measures related to management of asymptomatic contacts. The document is informed by evidence-based guidelines published by WHO, including Infection prevention and control of epidemic-and pandemic-prone acute respiratory diseases in health care: WHO interim guidance (1), and based on the current information available regarding the 2019-nCoV infection. This document is adapted from the original version addressing MERS-CoV, which was published in June 2018. This rapid advice is intended for public health and infection prevention and control (IPC) professionals, health care managers, and health care workers. WHO continues to monitor the situation closely for any new data that may warrant revision of the contents of this rapid advice note. Please refer to the following document for 2019-nCoV case definition.: https://www.who.int/publications-detail/surveillance-case-definitions-for-human-infection-with-novel-coronavirus-(ncov) Home care for patients with suspected 2019-nCoV infection presenting with mild symptoms In view of the currently limited knowledge of the disease caused by 2019-nCoV infection and its transmission patterns, WHO recommends that suspected cases of 2019-nCoV infection be isolated and monitored in a hospital setting. This would ensure both safety and quality of health care (in case patients' symptoms worsen) and public health security. However, for several possible reasons, including situations when inpatient care is unavailable or unsafe (i.e. limited capacity and resources unable to meet demand for health 1 These includes home settings. 2 Low-grade fever, cough, malaise, rhinorrhoea, sore throat without any warning signs, such as shortness of breath or difficulty in breathing, increased respiratory (i.e. sputum or haemoptysis), gastro-intestinal symptoms such as nausea, vomiting, and/or diarrhoea and without changes in mental status (i.e. confusion, lethargy). 3 A sample checklist is available on page 53 of Infection prevention and control of epidemic-and pandemic-prone acute respiratory diseases in health care: (1). care services), or in a case of informed refusal of hospitalization, alternative settings 1 for health care provision may need to be considered. If such a reason exists, patients with mild symptoms 2 an…","author":[{"dropping-particle":"","family":"World Health Organization","given":"","non-dropping-particle":"","parse-names":false,"suffix":""}],"container-title":"Who","id":"ITEM-1","issued":{"date-parts":[["2020"]]},"number-of-pages":"4","title":"Home care for patients with COVID-19 presenting with mild symptoms and management of contacts","type":"report"},"uris":["http://www.mendeley.com/documents/?uuid=98fca887-af73-4d22-9425-90a5ee7db9a5"]},{"id":"ITEM-2","itemData":{"URL":"https://www.who.int/dg/speeches/detail/who-director-general-s-opening-remarks-at-the-media-briefing-on-covid-19---11-march-2020","accessed":{"date-parts":[["2020","7","23"]]},"author":[{"dropping-particle":"","family":"World Health Organization","given":"","non-dropping-particle":"","parse-names":false,"suffix":""}],"container-title":"11 march 2020","id":"ITEM-2","issued":{"date-parts":[["2020"]]},"page":"1","title":"WHO Director-General's opening remarks at the media briefing on COVID-19 - 11 March 2020","type":"webpage"},"uris":["http://www.mendeley.com/documents/?uuid=e7814d40-3d2a-4b7a-a423-427a96c8fbce"]}],"mendeley":{"formattedCitation":"[1,2]","manualFormatting":"1,2","plainTextFormattedCitation":"[1,2]","previouslyFormattedCitation":"[1,2]"},"properties":{"noteIndex":0},"schema":"https://github.com/citation-style-language/schema/raw/master/csl-citation.json"}</w:instrText>
      </w:r>
      <w:r w:rsidR="003A45F8" w:rsidRPr="0027681C">
        <w:rPr>
          <w:rFonts w:ascii="Arial" w:eastAsia="Arial" w:hAnsi="Arial" w:cs="Arial"/>
          <w:color w:val="000000"/>
          <w:vertAlign w:val="superscript"/>
        </w:rPr>
        <w:fldChar w:fldCharType="separate"/>
      </w:r>
      <w:r w:rsidR="0027681C" w:rsidRPr="0027681C">
        <w:rPr>
          <w:rFonts w:ascii="Arial" w:eastAsia="Arial" w:hAnsi="Arial" w:cs="Arial"/>
          <w:noProof/>
          <w:color w:val="000000"/>
          <w:vertAlign w:val="superscript"/>
        </w:rPr>
        <w:t>1,2</w:t>
      </w:r>
      <w:r w:rsidR="003A45F8" w:rsidRPr="0027681C">
        <w:rPr>
          <w:rFonts w:ascii="Arial" w:eastAsia="Arial" w:hAnsi="Arial" w:cs="Arial"/>
          <w:color w:val="000000"/>
          <w:vertAlign w:val="superscript"/>
        </w:rPr>
        <w:fldChar w:fldCharType="end"/>
      </w:r>
      <w:r>
        <w:rPr>
          <w:rFonts w:ascii="Arial" w:eastAsia="Arial" w:hAnsi="Arial" w:cs="Arial"/>
          <w:color w:val="000000"/>
        </w:rPr>
        <w:t>.</w:t>
      </w:r>
    </w:p>
    <w:p w14:paraId="00000020" w14:textId="3ACB99D9" w:rsidR="001748AA" w:rsidRPr="00C51795" w:rsidRDefault="00390843" w:rsidP="00C51795">
      <w:pPr>
        <w:spacing w:line="360" w:lineRule="auto"/>
        <w:ind w:firstLine="708"/>
        <w:jc w:val="both"/>
        <w:rPr>
          <w:rFonts w:ascii="Arial" w:eastAsia="Arial" w:hAnsi="Arial" w:cs="Arial"/>
          <w:color w:val="000000"/>
          <w:vertAlign w:val="superscript"/>
        </w:rPr>
      </w:pPr>
      <w:r>
        <w:rPr>
          <w:rFonts w:ascii="Arial" w:eastAsia="Arial" w:hAnsi="Arial" w:cs="Arial"/>
          <w:color w:val="000000"/>
        </w:rPr>
        <w:t>Las mujeres embarazadas experimentan cambios inmunológicos y fisiológicos que pueden hacerlas más susceptibles a las infecciones respiratorias virales, incluida la COVID-19</w:t>
      </w:r>
      <w:r w:rsidRPr="0027681C">
        <w:rPr>
          <w:rFonts w:ascii="Arial" w:eastAsia="Arial" w:hAnsi="Arial" w:cs="Arial"/>
          <w:color w:val="000000"/>
          <w:vertAlign w:val="superscript"/>
        </w:rPr>
        <w:fldChar w:fldCharType="begin" w:fldLock="1"/>
      </w:r>
      <w:r w:rsidR="00C51795">
        <w:rPr>
          <w:rFonts w:ascii="Arial" w:eastAsia="Arial" w:hAnsi="Arial" w:cs="Arial"/>
          <w:color w:val="000000"/>
          <w:vertAlign w:val="superscript"/>
        </w:rPr>
        <w:instrText>ADDIN CSL_CITATION {"citationItems":[{"id":"ITEM-1","itemData":{"DOI":"10.1111/1471-0528.16278","ISSN":"1470-0328","author":[{"dropping-particle":"","family":"Ferrazzi","given":"Enrico","non-dropping-particle":"","parse-names":false,"suffix":""},{"dropping-particle":"","family":"Frigerio","given":"Luigi","non-dropping-particle":"","parse-names":false,"suffix":""},{"dropping-particle":"","family":"Savasi","given":"Valeria","non-dropping-particle":"","parse-names":false,"suffix":""},{"dropping-particle":"","family":"Vergani","given":"Patrizia","non-dropping-particle":"","parse-names":false,"suffix":""},{"dropping-particle":"","family":"Prefumo","given":"Federico","non-dropping-particle":"","parse-names":false,"suffix":""},{"dropping-particle":"","family":"Barresi","given":"Santa","non-dropping-particle":"","parse-names":false,"suffix":""},{"dropping-particle":"","family":"Bianchi","given":"Stefano","non-dropping-particle":"","parse-names":false,"suffix":""},{"dropping-particle":"","family":"Ciriello","given":"Elena","non-dropping-particle":"","parse-names":false,"suffix":""},{"dropping-particle":"","family":"Facchinetti","given":"Fabio","non-dropping-particle":"","parse-names":false,"suffix":""},{"dropping-particle":"","family":"Gervasi","given":"Maria Teresa","non-dropping-particle":"","parse-names":false,"suffix":""},{"dropping-particle":"","family":"Iurlaro","given":"Enrico","non-dropping-particle":"","parse-names":false,"suffix":""},{"dropping-particle":"","family":"Kustermann","given":"Alessandra","non-dropping-particle":"","parse-names":false,"suffix":""},{"dropping-particle":"","family":"Mangili","given":"Giovanna","non-dropping-particle":"","parse-names":false,"suffix":""},{"dropping-particle":"","family":"Mosca","given":"Fabio","non-dropping-particle":"","parse-names":false,"suffix":""},{"dropping-particle":"","family":"Patanè","given":"Luisa","non-dropping-particle":"","parse-names":false,"suffix":""},{"dropping-particle":"","family":"Spazzini","given":"Donata","non-dropping-particle":"","parse-names":false,"suffix":""},{"dropping-particle":"","family":"Spinillo","given":"Arsenio","non-dropping-particle":"","parse-names":false,"suffix":""},{"dropping-particle":"","family":"Trojano","given":"Giuseppe","non-dropping-particle":"","parse-names":false,"suffix":""},{"dropping-particle":"","family":"Vignali","given":"Michele","non-dropping-particle":"","parse-names":false,"suffix":""},{"dropping-particle":"","family":"Villa","given":"Antonella","non-dropping-particle":"","parse-names":false,"suffix":""},{"dropping-particle":"","family":"Zuccotti","given":"GianVincenzo","non-dropping-particle":"","parse-names":false,"suffix":""},{"dropping-particle":"","family":"Parazzini","given":"Fabio","non-dropping-particle":"","parse-names":false,"suffix":""},{"dropping-particle":"","family":"Cetin","given":"Irene","non-dropping-particle":"","parse-names":false,"suffix":""}],"container-title":"BJOG: An International Journal of Obstetrics &amp; Gynaecology","id":"ITEM-1","issued":{"date-parts":[["2020","4","27"]]},"page":"1471-0528.16278","publisher":"John Wiley &amp; Sons, Ltd","title":"Vaginal delivery in SARS</w:instrText>
      </w:r>
      <w:r w:rsidR="00C51795">
        <w:rPr>
          <w:rFonts w:ascii="Cambria Math" w:eastAsia="Arial" w:hAnsi="Cambria Math" w:cs="Cambria Math"/>
          <w:color w:val="000000"/>
          <w:vertAlign w:val="superscript"/>
        </w:rPr>
        <w:instrText>‐</w:instrText>
      </w:r>
      <w:r w:rsidR="00C51795">
        <w:rPr>
          <w:rFonts w:ascii="Arial" w:eastAsia="Arial" w:hAnsi="Arial" w:cs="Arial"/>
          <w:color w:val="000000"/>
          <w:vertAlign w:val="superscript"/>
        </w:rPr>
        <w:instrText>CoV</w:instrText>
      </w:r>
      <w:r w:rsidR="00C51795">
        <w:rPr>
          <w:rFonts w:ascii="Cambria Math" w:eastAsia="Arial" w:hAnsi="Cambria Math" w:cs="Cambria Math"/>
          <w:color w:val="000000"/>
          <w:vertAlign w:val="superscript"/>
        </w:rPr>
        <w:instrText>‐</w:instrText>
      </w:r>
      <w:r w:rsidR="00C51795">
        <w:rPr>
          <w:rFonts w:ascii="Arial" w:eastAsia="Arial" w:hAnsi="Arial" w:cs="Arial"/>
          <w:color w:val="000000"/>
          <w:vertAlign w:val="superscript"/>
        </w:rPr>
        <w:instrText>2 infected pregnant women in Northern Italy: a retrospective analysis","type":"article-journal"},"uris":["http://www.mendeley.com/documents/?uuid=30030334-f08e-3d16-bc25-1ef2ac591cd9"]}],"mendeley":{"formattedCitation":"[3]","manualFormatting":"3","plainTextFormattedCitation":"[3]","previouslyFormattedCitation":"[3]"},"properties":{"noteIndex":0},"schema":"https://github.com/citation-style-language/schema/raw/master/csl-citation.json"}</w:instrText>
      </w:r>
      <w:r w:rsidRPr="0027681C">
        <w:rPr>
          <w:rFonts w:ascii="Arial" w:eastAsia="Arial" w:hAnsi="Arial" w:cs="Arial"/>
          <w:color w:val="000000"/>
          <w:vertAlign w:val="superscript"/>
        </w:rPr>
        <w:fldChar w:fldCharType="separate"/>
      </w:r>
      <w:r w:rsidR="0027681C" w:rsidRPr="0027681C">
        <w:rPr>
          <w:rFonts w:ascii="Arial" w:eastAsia="Arial" w:hAnsi="Arial" w:cs="Arial"/>
          <w:noProof/>
          <w:color w:val="000000"/>
          <w:vertAlign w:val="superscript"/>
        </w:rPr>
        <w:t>3</w:t>
      </w:r>
      <w:r w:rsidRPr="0027681C">
        <w:rPr>
          <w:rFonts w:ascii="Arial" w:eastAsia="Arial" w:hAnsi="Arial" w:cs="Arial"/>
          <w:color w:val="000000"/>
          <w:vertAlign w:val="superscript"/>
        </w:rPr>
        <w:fldChar w:fldCharType="end"/>
      </w:r>
      <w:r>
        <w:rPr>
          <w:rFonts w:ascii="Arial" w:eastAsia="Arial" w:hAnsi="Arial" w:cs="Arial"/>
          <w:color w:val="000000"/>
        </w:rPr>
        <w:t>. Varios estudios revelaron que las mujeres embarazadas con diferentes enfermedades respiratorias virales tenían un alto riesgo de desarrollar complicaciones obstétricas y resultados adversos perinatales en comparación con mujeres no grávidas, debido a los cambios en las respuestas inmunes</w:t>
      </w:r>
      <w:r w:rsidRPr="00C51795">
        <w:rPr>
          <w:rFonts w:ascii="Arial" w:eastAsia="Arial" w:hAnsi="Arial" w:cs="Arial"/>
          <w:color w:val="000000"/>
          <w:vertAlign w:val="superscript"/>
        </w:rPr>
        <w:fldChar w:fldCharType="begin" w:fldLock="1"/>
      </w:r>
      <w:r w:rsidR="00A91584">
        <w:rPr>
          <w:rFonts w:ascii="Arial" w:eastAsia="Arial" w:hAnsi="Arial" w:cs="Arial"/>
          <w:color w:val="000000"/>
          <w:vertAlign w:val="superscript"/>
        </w:rPr>
        <w:instrText>ADDIN CSL_CITATION {"citationItems":[{"id":"ITEM-1","itemData":{"DOI":"10.1186/s13052-020-0820-x","ISSN":"1824-7288","abstract":"Recently, an outbreak of viral pneumonitis in Wuhan, Hubei, China successively spread as a global pandemia, led to the identification of a novel betacoronavirus species, the 2019 novel coronavirus, successively designated 2019-nCoV then SARS-CoV-2). The SARS-CoV-2 causes a clinical syndrome designated coronavirus disease 2019 (COVID19) with a spectrum of manifestations ranging from mild upper respiratory tract infection to severe pneumonitis, acute respiratory distress syndrome (ARDS) and death. Few cases have been observed in children and adolescents who seem to have a more favorable clinical course than other age groups, and even fewer in newborn babies. This review provides an overview of the knowledge on SARS-CoV-2 epidemiology, transmission, the associated clinical presentation and outcomes in newborns and infants up to 6 months of life.","author":[{"dropping-particle":"","family":"Rose","given":"Domenico Umberto","non-dropping-particle":"De","parse-names":false,"suffix":""},{"dropping-particle":"","family":"Piersigilli","given":"Fiammetta","non-dropping-particle":"","parse-names":false,"suffix":""},{"dropping-particle":"","family":"Ronchetti","given":"Maria Paola","non-dropping-particle":"","parse-names":false,"suffix":""},{"dropping-particle":"","family":"Santisi","given":"Alessandra","non-dropping-particle":"","parse-names":false,"suffix":""},{"dropping-particle":"","family":"Bersani","given":"Iliana","non-dropping-particle":"","parse-names":false,"suffix":""},{"dropping-particle":"","family":"Dotta","given":"Andrea","non-dropping-particle":"","parse-names":false,"suffix":""},{"dropping-particle":"","family":"Danhaive","given":"Olivier","non-dropping-particle":"","parse-names":false,"suffix":""},{"dropping-particle":"","family":"Auriti","given":"Cinzia","non-dropping-particle":"","parse-names":false,"suffix":""}],"container-title":"Italian Journal of Pediatrics","id":"ITEM-1","issue":"56","issued":{"date-parts":[["2020"]]},"title":"Novel Coronavirus disease (COVID-19) in newborns and infants: what we know so far","type":"article-journal","volume":"46"},"uris":["http://www.mendeley.com/documents/?uuid=9942c4a0-6ed4-44d1-a246-2ab679b0d434"]},{"id":"ITEM-2","itemData":{"DOI":"10.1001/jama.2020.4621","ISSN":"0098-7484","author":[{"dropping-particle":"","family":"Dong","given":"Lan","non-dropping-particle":"","parse-names":false,"suffix":""},{"dropping-particle":"","family":"Tian","given":"Jinhua","non-dropping-particle":"","parse-names":false,"suffix":""},{"dropping-particle":"","family":"He","given":"Songming","non-dropping-particle":"","parse-names":false,"suffix":""},{"dropping-particle":"","family":"Zhu","given":"Chuchao","non-dropping-particle":"","parse-names":false,"suffix":""},{"dropping-particle":"","family":"Wang","given":"Jian","non-dropping-particle":"","parse-names":false,"suffix":""},{"dropping-particle":"","family":"Liu","given":"Chen","non-dropping-particle":"","parse-names":false,"suffix":""},{"dropping-particle":"","family":"Yang","given":"Jing","non-dropping-particle":"","parse-names":false,"suffix":""}],"container-title":"JAMA","id":"ITEM-2","issue":"18","issued":{"date-parts":[["2020","3","26"]]},"page":"1846-1848","publisher":"American Medical Association","title":"Possible Vertical Transmission of SARS-CoV-2 From an Infected Mother to Her Newborn","type":"article-journal","volume":"323"},"uris":["http://www.mendeley.com/documents/?uuid=41bc114d-079c-37b5-9b31-3a1ddee26c0d"]}],"mendeley":{"formattedCitation":"[4,5]","manualFormatting":"4,5","plainTextFormattedCitation":"[4,5]","previouslyFormattedCitation":"[4,5]"},"properties":{"noteIndex":0},"schema":"https://github.com/citation-style-language/schema/raw/master/csl-citation.json"}</w:instrText>
      </w:r>
      <w:r w:rsidRPr="00C51795">
        <w:rPr>
          <w:rFonts w:ascii="Arial" w:eastAsia="Arial" w:hAnsi="Arial" w:cs="Arial"/>
          <w:color w:val="000000"/>
          <w:vertAlign w:val="superscript"/>
        </w:rPr>
        <w:fldChar w:fldCharType="separate"/>
      </w:r>
      <w:r w:rsidR="00C51795" w:rsidRPr="00C51795">
        <w:rPr>
          <w:rFonts w:ascii="Arial" w:eastAsia="Arial" w:hAnsi="Arial" w:cs="Arial"/>
          <w:noProof/>
          <w:color w:val="000000"/>
          <w:vertAlign w:val="superscript"/>
        </w:rPr>
        <w:t>4,5</w:t>
      </w:r>
      <w:r w:rsidRPr="00C51795">
        <w:rPr>
          <w:rFonts w:ascii="Arial" w:eastAsia="Arial" w:hAnsi="Arial" w:cs="Arial"/>
          <w:color w:val="000000"/>
          <w:vertAlign w:val="superscript"/>
        </w:rPr>
        <w:fldChar w:fldCharType="end"/>
      </w:r>
      <w:r>
        <w:rPr>
          <w:rFonts w:ascii="Arial" w:eastAsia="Arial" w:hAnsi="Arial" w:cs="Arial"/>
          <w:color w:val="000000"/>
        </w:rPr>
        <w:t>.</w:t>
      </w:r>
    </w:p>
    <w:p w14:paraId="00000021" w14:textId="46B6D206" w:rsidR="001748AA" w:rsidRDefault="00390843" w:rsidP="00A95829">
      <w:pPr>
        <w:spacing w:line="360" w:lineRule="auto"/>
        <w:ind w:firstLine="708"/>
        <w:jc w:val="both"/>
        <w:rPr>
          <w:rFonts w:ascii="Arial" w:eastAsia="Arial" w:hAnsi="Arial" w:cs="Arial"/>
          <w:color w:val="000000"/>
        </w:rPr>
      </w:pPr>
      <w:r>
        <w:rPr>
          <w:rFonts w:ascii="Arial" w:eastAsia="Arial" w:hAnsi="Arial" w:cs="Arial"/>
          <w:color w:val="000000"/>
        </w:rPr>
        <w:t xml:space="preserve">Existen pocos datos referentes a la infección por SARS-CoV-2 durante el embarazo, y algunos de ellos </w:t>
      </w:r>
      <w:r w:rsidR="00846B34">
        <w:rPr>
          <w:rFonts w:ascii="Arial" w:eastAsia="Arial" w:hAnsi="Arial" w:cs="Arial"/>
          <w:color w:val="000000"/>
        </w:rPr>
        <w:t>son</w:t>
      </w:r>
      <w:r>
        <w:rPr>
          <w:rFonts w:ascii="Arial" w:eastAsia="Arial" w:hAnsi="Arial" w:cs="Arial"/>
          <w:color w:val="000000"/>
        </w:rPr>
        <w:t xml:space="preserve"> </w:t>
      </w:r>
      <w:sdt>
        <w:sdtPr>
          <w:tag w:val="goog_rdk_2"/>
          <w:id w:val="-1284563496"/>
        </w:sdtPr>
        <w:sdtEndPr/>
        <w:sdtContent/>
      </w:sdt>
      <w:r>
        <w:rPr>
          <w:rFonts w:ascii="Arial" w:eastAsia="Arial" w:hAnsi="Arial" w:cs="Arial"/>
          <w:color w:val="000000"/>
        </w:rPr>
        <w:t xml:space="preserve">contradictorios. Sin embargo, la </w:t>
      </w:r>
      <w:r>
        <w:rPr>
          <w:rFonts w:ascii="Arial" w:eastAsia="Arial" w:hAnsi="Arial" w:cs="Arial"/>
        </w:rPr>
        <w:t>información</w:t>
      </w:r>
      <w:r>
        <w:rPr>
          <w:rFonts w:ascii="Arial" w:eastAsia="Arial" w:hAnsi="Arial" w:cs="Arial"/>
          <w:color w:val="000000"/>
        </w:rPr>
        <w:t xml:space="preserve"> existente acerca de los efectos de coronavirus similares </w:t>
      </w:r>
      <w:r>
        <w:rPr>
          <w:rFonts w:ascii="Arial" w:eastAsia="Arial" w:hAnsi="Arial" w:cs="Arial"/>
        </w:rPr>
        <w:t>permitirían</w:t>
      </w:r>
      <w:r>
        <w:rPr>
          <w:rFonts w:ascii="Arial" w:eastAsia="Arial" w:hAnsi="Arial" w:cs="Arial"/>
          <w:color w:val="000000"/>
        </w:rPr>
        <w:t xml:space="preserve"> inferir el posible impacto del SARS-CoV-2 en la mujer embarazada</w:t>
      </w:r>
      <w:r w:rsidR="00846B34" w:rsidRPr="00A91584">
        <w:rPr>
          <w:rFonts w:ascii="Arial" w:eastAsia="Arial" w:hAnsi="Arial" w:cs="Arial"/>
          <w:color w:val="000000"/>
          <w:vertAlign w:val="superscript"/>
        </w:rPr>
        <w:fldChar w:fldCharType="begin" w:fldLock="1"/>
      </w:r>
      <w:r w:rsidR="00A91584">
        <w:rPr>
          <w:rFonts w:ascii="Arial" w:eastAsia="Arial" w:hAnsi="Arial" w:cs="Arial"/>
          <w:color w:val="000000"/>
          <w:vertAlign w:val="superscript"/>
        </w:rPr>
        <w:instrText>ADDIN CSL_CITATION {"citationItems":[{"id":"ITEM-1","itemData":{"DOI":"10.1016/S1473-3099(20)30157-2","ISSN":"14744457","PMID":"32142639","author":[{"dropping-particle":"","family":"Favre","given":"Guillaume","non-dropping-particle":"","parse-names":false,"suffix":""},{"dropping-particle":"","family":"Pomar","given":"Léo","non-dropping-particle":"","parse-names":false,"suffix":""},{"dropping-particle":"","family":"Qi","given":"Xiaolong","non-dropping-particle":"","parse-names":false,"suffix":""},{"dropping-particle":"","family":"Nielsen-Saines","given":"Karin","non-dropping-particle":"","parse-names":false,"suffix":""},{"dropping-particle":"","family":"Musso","given":"Didier","non-dropping-particle":"","parse-names":false,"suffix":""},{"dropping-particle":"","family":"Baud","given":"David","non-dropping-particle":"","parse-names":false,"suffix":""}],"container-title":"The Lancet Infectious Diseases","id":"ITEM-1","issue":"6","issued":{"date-parts":[["2020"]]},"page":"652-653","title":"Guidelines for pregnant women with suspected SARS-CoV-2 infection","type":"article-journal","volume":"20"},"uris":["http://www.mendeley.com/documents/?uuid=7700c36e-c6fe-450d-b588-47e129c2134b"]},{"id":"ITEM-2","itemData":{"DOI":"10.7499/j.issn.1008-8830.2020.02.001","ISSN":"10088830","PMID":"32051071","abstract":"Since December 2019, the novel coronavirus (2019-nCoV) infection has been prevalent in China. Due to immaturity of immune function and the possibility of mother-fetal vertical transmission, neonates are particularly susceptible to 2019-nCoV. The perinatal-neonatal departments should cooperate closely and take integrated approaches, and the neonatal intensive care unit should prepare the emergency plan for 2019-nCoV infection as far as possible, so as to ensure the optimal management and treatment of potential victims. According to the latest 2019-nCoV national management plan and the actual situation, the Working Group for the Prevention and Control of Neonatal 2019-nCoV Infection in the Perinatal Period of the Editorial Committee of Chinese Journal of Contemporary Pediatrics puts forward recommendations for the prevention and control of 2019-nCoV infection in neonates.","author":[{"dropping-particle":"","family":"Neonatal 2019-nCoV Infection in the Perinatal Period of the Editorial Committee of Chinese Journal of Contemporary Pediatrics","given":"","non-dropping-particle":"","parse-names":false,"suffix":""}],"container-title":"Zhongguo Dang Dai Er Ke Za Zhi","id":"ITEM-2","issue":"2","issued":{"date-parts":[["2020"]]},"page":"87-90","title":"Perinatal and neonatal management plan for prevention and control of 2019 novel coronavirus infection (1st Edition)","type":"article-journal","volume":"22"},"uris":["http://www.mendeley.com/documents/?uuid=5e167939-0c01-4fb9-bc74-7d394893b572"]}],"mendeley":{"formattedCitation":"[6,7]","manualFormatting":"6,7","plainTextFormattedCitation":"[6,7]","previouslyFormattedCitation":"[6,7]"},"properties":{"noteIndex":0},"schema":"https://github.com/citation-style-language/schema/raw/master/csl-citation.json"}</w:instrText>
      </w:r>
      <w:r w:rsidR="00846B34" w:rsidRPr="00A91584">
        <w:rPr>
          <w:rFonts w:ascii="Arial" w:eastAsia="Arial" w:hAnsi="Arial" w:cs="Arial"/>
          <w:color w:val="000000"/>
          <w:vertAlign w:val="superscript"/>
        </w:rPr>
        <w:fldChar w:fldCharType="separate"/>
      </w:r>
      <w:r w:rsidR="00A91584" w:rsidRPr="00A91584">
        <w:rPr>
          <w:rFonts w:ascii="Arial" w:eastAsia="Arial" w:hAnsi="Arial" w:cs="Arial"/>
          <w:noProof/>
          <w:color w:val="000000"/>
          <w:vertAlign w:val="superscript"/>
        </w:rPr>
        <w:t>6,7</w:t>
      </w:r>
      <w:r w:rsidR="00846B34" w:rsidRPr="00A91584">
        <w:rPr>
          <w:rFonts w:ascii="Arial" w:eastAsia="Arial" w:hAnsi="Arial" w:cs="Arial"/>
          <w:color w:val="000000"/>
          <w:vertAlign w:val="superscript"/>
        </w:rPr>
        <w:fldChar w:fldCharType="end"/>
      </w:r>
      <w:r w:rsidRPr="00380E25">
        <w:rPr>
          <w:rFonts w:ascii="Arial" w:eastAsia="Arial" w:hAnsi="Arial" w:cs="Arial"/>
          <w:color w:val="000000"/>
        </w:rPr>
        <w:t xml:space="preserve">. </w:t>
      </w:r>
      <w:r>
        <w:rPr>
          <w:rFonts w:ascii="Arial" w:eastAsia="Arial" w:hAnsi="Arial" w:cs="Arial"/>
          <w:color w:val="000000"/>
        </w:rPr>
        <w:t>De esta manera, las mujeres embarazadas no parecen más susceptible</w:t>
      </w:r>
      <w:r w:rsidR="00886DC6">
        <w:rPr>
          <w:rFonts w:ascii="Arial" w:eastAsia="Arial" w:hAnsi="Arial" w:cs="Arial"/>
          <w:color w:val="000000"/>
        </w:rPr>
        <w:t xml:space="preserve">s de infectarse por coronavirus, </w:t>
      </w:r>
      <w:r>
        <w:rPr>
          <w:rFonts w:ascii="Arial" w:eastAsia="Arial" w:hAnsi="Arial" w:cs="Arial"/>
          <w:color w:val="000000"/>
        </w:rPr>
        <w:t>de hecho, este nuevo coronavirus parece afectar más a hombres que a mujere</w:t>
      </w:r>
      <w:sdt>
        <w:sdtPr>
          <w:tag w:val="goog_rdk_4"/>
          <w:id w:val="341896430"/>
        </w:sdtPr>
        <w:sdtEndPr/>
        <w:sdtContent/>
      </w:sdt>
      <w:r>
        <w:rPr>
          <w:rFonts w:ascii="Arial" w:eastAsia="Arial" w:hAnsi="Arial" w:cs="Arial"/>
          <w:color w:val="000000"/>
        </w:rPr>
        <w:t>s</w:t>
      </w:r>
      <w:r w:rsidR="00886DC6" w:rsidRPr="00A91584">
        <w:rPr>
          <w:rFonts w:ascii="Arial" w:eastAsia="Arial" w:hAnsi="Arial" w:cs="Arial"/>
          <w:color w:val="000000"/>
          <w:vertAlign w:val="superscript"/>
        </w:rPr>
        <w:fldChar w:fldCharType="begin" w:fldLock="1"/>
      </w:r>
      <w:r w:rsidR="00A91584">
        <w:rPr>
          <w:rFonts w:ascii="Arial" w:eastAsia="Arial" w:hAnsi="Arial" w:cs="Arial"/>
          <w:color w:val="000000"/>
          <w:vertAlign w:val="superscript"/>
        </w:rPr>
        <w:instrText>ADDIN CSL_CITATION {"citationItems":[{"id":"ITEM-1","itemData":{"author":[{"dropping-particle":"","family":"Purdie","given":"A","non-dropping-particle":"","parse-names":false,"suffix":""},{"dropping-particle":"","family":"Hawkes","given":"S","non-dropping-particle":"","parse-names":false,"suffix":""},{"dropping-particle":"","family":"Buse","given":"K","non-dropping-particle":"","parse-names":false,"suffix":""},{"dropping-particle":"","family":"Onarheim","given":"K","non-dropping-particle":"","parse-names":false,"suffix":""},{"dropping-particle":"","family":"Aftab","given":"W","non-dropping-particle":"","parse-names":false,"suffix":""},{"dropping-particle":"","family":"Low","given":"N","non-dropping-particle":"","parse-names":false,"suffix":""},{"dropping-particle":"","family":"Tanaka","given":"S","non-dropping-particle":"","parse-names":false,"suffix":""}],"container-title":"BMJ Global Health","id":"ITEM-1","issued":{"date-parts":[["2020"]]},"title":"Sex, gender and COVID-19: Disaggregated data and health disparities","type":"article-journal"},"uris":["http://www.mendeley.com/documents/?uuid=a9781003-5c64-4cb8-901d-94ffb4c940f5"]}],"mendeley":{"formattedCitation":"[8]","manualFormatting":"8","plainTextFormattedCitation":"[8]","previouslyFormattedCitation":"[8]"},"properties":{"noteIndex":0},"schema":"https://github.com/citation-style-language/schema/raw/master/csl-citation.json"}</w:instrText>
      </w:r>
      <w:r w:rsidR="00886DC6" w:rsidRPr="00A91584">
        <w:rPr>
          <w:rFonts w:ascii="Arial" w:eastAsia="Arial" w:hAnsi="Arial" w:cs="Arial"/>
          <w:color w:val="000000"/>
          <w:vertAlign w:val="superscript"/>
        </w:rPr>
        <w:fldChar w:fldCharType="separate"/>
      </w:r>
      <w:r w:rsidR="00A91584" w:rsidRPr="00A91584">
        <w:rPr>
          <w:rFonts w:ascii="Arial" w:eastAsia="Arial" w:hAnsi="Arial" w:cs="Arial"/>
          <w:noProof/>
          <w:color w:val="000000"/>
          <w:vertAlign w:val="superscript"/>
        </w:rPr>
        <w:t>8</w:t>
      </w:r>
      <w:r w:rsidR="00886DC6" w:rsidRPr="00A91584">
        <w:rPr>
          <w:rFonts w:ascii="Arial" w:eastAsia="Arial" w:hAnsi="Arial" w:cs="Arial"/>
          <w:color w:val="000000"/>
          <w:vertAlign w:val="superscript"/>
        </w:rPr>
        <w:fldChar w:fldCharType="end"/>
      </w:r>
      <w:r>
        <w:rPr>
          <w:rFonts w:ascii="Arial" w:eastAsia="Arial" w:hAnsi="Arial" w:cs="Arial"/>
          <w:color w:val="000000"/>
        </w:rPr>
        <w:t xml:space="preserve">. Los datos que conocemos del </w:t>
      </w:r>
      <w:r w:rsidR="00A701AC">
        <w:rPr>
          <w:rFonts w:ascii="Arial" w:eastAsia="Arial" w:hAnsi="Arial" w:cs="Arial"/>
          <w:color w:val="000000"/>
        </w:rPr>
        <w:t xml:space="preserve">Síndrome Respiratorio Agudo Severo (SARS) y el Síndrome Respiratorio Del Medio Oriente (MERS) </w:t>
      </w:r>
      <w:r>
        <w:rPr>
          <w:rFonts w:ascii="Arial" w:eastAsia="Arial" w:hAnsi="Arial" w:cs="Arial"/>
          <w:color w:val="000000"/>
        </w:rPr>
        <w:t>sugieren que en las embarazadas la infección puede ser desde asintomática a causar serios problemas respiratorios y muerte</w:t>
      </w:r>
      <w:r w:rsidR="00065276" w:rsidRPr="00A91584">
        <w:rPr>
          <w:rFonts w:ascii="Arial" w:eastAsia="Arial" w:hAnsi="Arial" w:cs="Arial"/>
          <w:color w:val="000000"/>
          <w:vertAlign w:val="superscript"/>
        </w:rPr>
        <w:fldChar w:fldCharType="begin" w:fldLock="1"/>
      </w:r>
      <w:r w:rsidR="00A91584">
        <w:rPr>
          <w:rFonts w:ascii="Arial" w:eastAsia="Arial" w:hAnsi="Arial" w:cs="Arial"/>
          <w:color w:val="000000"/>
          <w:vertAlign w:val="superscript"/>
        </w:rPr>
        <w:instrText>ADDIN CSL_CITATION {"citationItems":[{"id":"ITEM-1","itemData":{"author":[{"dropping-particle":"","family":"Rasmussen","given":"Sonja A.","non-dropping-particle":"","parse-names":false,"suffix":""},{"dropping-particle":"","family":"Jamieson","given":"Denise J.","non-dropping-particle":"","parse-names":false,"suffix":""}],"container-title":"Obstetrics &amp; Gynecology","id":"ITEM-1","issue":"5","issued":{"date-parts":[["2020"]]},"page":"999-1002","title":"Coronavirus Disease 2019 (COVID-19) and Pregnancy","type":"article-journal","volume":"135"},"uris":["http://www.mendeley.com/documents/?uuid=ccaf9c36-5755-4901-b822-49f1f9f01099"]}],"mendeley":{"formattedCitation":"[9]","manualFormatting":"9","plainTextFormattedCitation":"[9]","previouslyFormattedCitation":"[9]"},"properties":{"noteIndex":0},"schema":"https://github.com/citation-style-language/schema/raw/master/csl-citation.json"}</w:instrText>
      </w:r>
      <w:r w:rsidR="00065276" w:rsidRPr="00A91584">
        <w:rPr>
          <w:rFonts w:ascii="Arial" w:eastAsia="Arial" w:hAnsi="Arial" w:cs="Arial"/>
          <w:color w:val="000000"/>
          <w:vertAlign w:val="superscript"/>
        </w:rPr>
        <w:fldChar w:fldCharType="separate"/>
      </w:r>
      <w:r w:rsidR="00A91584" w:rsidRPr="00A91584">
        <w:rPr>
          <w:rFonts w:ascii="Arial" w:eastAsia="Arial" w:hAnsi="Arial" w:cs="Arial"/>
          <w:noProof/>
          <w:color w:val="000000"/>
          <w:vertAlign w:val="superscript"/>
        </w:rPr>
        <w:t>9</w:t>
      </w:r>
      <w:r w:rsidR="00065276" w:rsidRPr="00A91584">
        <w:rPr>
          <w:rFonts w:ascii="Arial" w:eastAsia="Arial" w:hAnsi="Arial" w:cs="Arial"/>
          <w:color w:val="000000"/>
          <w:vertAlign w:val="superscript"/>
        </w:rPr>
        <w:fldChar w:fldCharType="end"/>
      </w:r>
      <w:r>
        <w:rPr>
          <w:rFonts w:ascii="Arial" w:eastAsia="Arial" w:hAnsi="Arial" w:cs="Arial"/>
          <w:color w:val="000000"/>
        </w:rPr>
        <w:t xml:space="preserve">. </w:t>
      </w:r>
    </w:p>
    <w:p w14:paraId="00000022" w14:textId="033EA2CC" w:rsidR="001748AA" w:rsidRDefault="00390843" w:rsidP="00A95829">
      <w:pPr>
        <w:spacing w:line="360" w:lineRule="auto"/>
        <w:ind w:firstLine="708"/>
        <w:jc w:val="both"/>
        <w:rPr>
          <w:rFonts w:ascii="Arial" w:eastAsia="Arial" w:hAnsi="Arial" w:cs="Arial"/>
          <w:color w:val="000000"/>
        </w:rPr>
      </w:pPr>
      <w:r>
        <w:rPr>
          <w:rFonts w:ascii="Arial" w:eastAsia="Arial" w:hAnsi="Arial" w:cs="Arial"/>
          <w:color w:val="000000"/>
        </w:rPr>
        <w:t xml:space="preserve">Las series de casos provenientes de China en mujeres embarazadas infectadas por SARS-CoV-2, sugieren que el cuadro clínico y la evolución de la enfermedad no difiere mucho del resto de la población general; aunque la infección perinatal sí puede tener efectos adversos sobre los recién nacidos, como pérdida del bienestar fetal, parto prematuro, </w:t>
      </w:r>
      <w:proofErr w:type="spellStart"/>
      <w:r>
        <w:rPr>
          <w:rFonts w:ascii="Arial" w:eastAsia="Arial" w:hAnsi="Arial" w:cs="Arial"/>
          <w:color w:val="000000"/>
        </w:rPr>
        <w:t>distrés</w:t>
      </w:r>
      <w:proofErr w:type="spellEnd"/>
      <w:r>
        <w:rPr>
          <w:rFonts w:ascii="Arial" w:eastAsia="Arial" w:hAnsi="Arial" w:cs="Arial"/>
          <w:color w:val="000000"/>
        </w:rPr>
        <w:t xml:space="preserve"> respiratorio, trombocitopenia junto con alteración de la función hepática e incluso muerte</w:t>
      </w:r>
      <w:r w:rsidR="001D3B19" w:rsidRPr="00A91584">
        <w:rPr>
          <w:rFonts w:ascii="Arial" w:hAnsi="Arial" w:cs="Arial"/>
          <w:color w:val="000000"/>
          <w:vertAlign w:val="superscript"/>
        </w:rPr>
        <w:fldChar w:fldCharType="begin" w:fldLock="1"/>
      </w:r>
      <w:r w:rsidR="004A68E0">
        <w:rPr>
          <w:rFonts w:ascii="Arial" w:hAnsi="Arial" w:cs="Arial"/>
          <w:color w:val="000000"/>
          <w:vertAlign w:val="superscript"/>
        </w:rPr>
        <w:instrText>ADDIN CSL_CITATION {"citationItems":[{"id":"ITEM-1","itemData":{"DOI":"10.1002/jmv.25740","ISSN":"10969071","PMID":"32115733","abstract":"Severe acute respiratory syndrome coronavirus 2 (SARS-CoV-2) cause china epidemics with high morbidity and mortality, the infection has been transmitted to other countries. About three neonates and more than 230 children cases are reported. The disease condition of the main children was mild. There is currently no evidence that SARS-CoV-2 can be transmitted transplacentally from mother to the newborn. The treatment strategy for children with Coronavirus disease (COVID-19) is based on adult experience. Thus far, no deaths have been reported in the pediatric age group. This review describes the current understanding of COVID-19 infection in newborns and children.","author":[{"dropping-particle":"","family":"Lu","given":"Qi","non-dropping-particle":"","parse-names":false,"suffix":""},{"dropping-particle":"","family":"Shi","given":"Yuan","non-dropping-particle":"","parse-names":false,"suffix":""}],"container-title":"Journal of Medical Virology","id":"ITEM-1","issue":"6","issued":{"date-parts":[["2020"]]},"page":"564-567","title":"Coronavirus disease (COVID-19) and neonate: What neonatologist need to know","type":"article-journal","volume":"92"},"uris":["http://www.mendeley.com/documents/?uuid=f0446de7-d8a2-413d-a441-0e6b2f44d1e6"]},{"id":"ITEM-2","itemData":{"DOI":"10.1016/j.jri.2020.103122","ISSN":"18727603","PMID":"32244166","abstract":"The 2019 novel coronavirus disease (COVID-19) was first detected in December 2019 and became epidemic in Wuhan, Hubei Province, China. COVID-19 has been rapidly spreading out in China and all over the world. The virus causing COVID-19, SARS-CoV-2 has been known to be genetically similar to severe acute respiratory syndrome coronavirus (SARS-CoV) but distinct from it. Clinical manifestation of COVID-19 can be characterized by mild upper respiratory tract infection, lower respiratory tract infection involving non-life threatening pneumonia, and life-threatening pneumonia with acute respiratory distress syndrome. It affects all age groups, including newborns, to the elders. Particularly, pregnant women may be more susceptible to COVID-19 since pregnant women, in general, are vulnerable to respiratory infection. In pregnant women with COVID-19, there is no evidence for vertical transmission of the virus, but an increased prevalence of preterm deliveries has been noticed. The COVID-19 may alter immune responses at the maternal-fetal interface, and affect the well-being of mothers and infants. In this review, we focused on the reason why pregnant women are more susceptible to COVID-19 and the potential maternal and fetal complications from an immunological viewpoint.","author":[{"dropping-particle":"","family":"Liu","given":"Hong","non-dropping-particle":"","parse-names":false,"suffix":""},{"dropping-particle":"","family":"Wang","given":"Li Ling","non-dropping-particle":"","parse-names":false,"suffix":""},{"dropping-particle":"","family":"Zhao","given":"Si Jia","non-dropping-particle":"","parse-names":false,"suffix":""},{"dropping-particle":"","family":"Kwak-Kim","given":"Joanne","non-dropping-particle":"","parse-names":false,"suffix":""},{"dropping-particle":"","family":"Mor","given":"Gil","non-dropping-particle":"","parse-names":false,"suffix":""},{"dropping-particle":"","family":"Liao","given":"Ai Hua","non-dropping-particle":"","parse-names":false,"suffix":""}],"container-title":"Journal of Reproductive Immunology","id":"ITEM-2","issued":{"date-parts":[["2020"]]},"page":"103122","title":"Why are pregnant women susceptible to COVID-19? An immunological viewpoint","type":"article-journal","volume":"139"},"uris":["http://www.mendeley.com/documents/?uuid=d1cfb523-060e-4b22-aefa-cd241a4b6dfa"]}],"mendeley":{"formattedCitation":"[10,11]","manualFormatting":"10,11","plainTextFormattedCitation":"[10,11]","previouslyFormattedCitation":"[10,11]"},"properties":{"noteIndex":0},"schema":"https://github.com/citation-style-language/schema/raw/master/csl-citation.json"}</w:instrText>
      </w:r>
      <w:r w:rsidR="001D3B19" w:rsidRPr="00A91584">
        <w:rPr>
          <w:rFonts w:ascii="Arial" w:hAnsi="Arial" w:cs="Arial"/>
          <w:color w:val="000000"/>
          <w:vertAlign w:val="superscript"/>
        </w:rPr>
        <w:fldChar w:fldCharType="separate"/>
      </w:r>
      <w:r w:rsidR="00A91584" w:rsidRPr="00A91584">
        <w:rPr>
          <w:rFonts w:ascii="Arial" w:hAnsi="Arial" w:cs="Arial"/>
          <w:noProof/>
          <w:color w:val="000000"/>
          <w:vertAlign w:val="superscript"/>
        </w:rPr>
        <w:t>10,11</w:t>
      </w:r>
      <w:r w:rsidR="001D3B19" w:rsidRPr="00A91584">
        <w:rPr>
          <w:rFonts w:ascii="Arial" w:hAnsi="Arial" w:cs="Arial"/>
          <w:color w:val="000000"/>
          <w:vertAlign w:val="superscript"/>
        </w:rPr>
        <w:fldChar w:fldCharType="end"/>
      </w:r>
      <w:r w:rsidR="001D3B19" w:rsidRPr="007A6ED9">
        <w:rPr>
          <w:rFonts w:ascii="Arial" w:hAnsi="Arial" w:cs="Arial"/>
          <w:color w:val="000000"/>
        </w:rPr>
        <w:t>.</w:t>
      </w:r>
      <w:r>
        <w:rPr>
          <w:rFonts w:ascii="Arial" w:eastAsia="Arial" w:hAnsi="Arial" w:cs="Arial"/>
          <w:color w:val="000000"/>
        </w:rPr>
        <w:t xml:space="preserve"> Por otro lado, no existe evidencia de la transmisión vertical en mujeres que adquieren la infección durante el tercer trimestre de embarazo</w:t>
      </w:r>
      <w:r w:rsidR="001D3B19" w:rsidRPr="00A91584">
        <w:rPr>
          <w:rFonts w:ascii="Arial" w:hAnsi="Arial" w:cs="Arial"/>
          <w:color w:val="000000"/>
          <w:vertAlign w:val="superscript"/>
        </w:rPr>
        <w:fldChar w:fldCharType="begin" w:fldLock="1"/>
      </w:r>
      <w:r w:rsidR="004A68E0">
        <w:rPr>
          <w:rFonts w:ascii="Arial" w:hAnsi="Arial" w:cs="Arial"/>
          <w:color w:val="000000"/>
          <w:vertAlign w:val="superscript"/>
        </w:rPr>
        <w:instrText>ADDIN CSL_CITATION {"citationItems":[{"id":"ITEM-1","itemData":{"DOI":"10.1080/15513815.2020.1747120","ISSN":"15513823","PMID":"32238084","abstract":"Background: Since early December 2019, the Coronavirus Disease 19 (COVID-19) infection has been prevalent in China and eventually spread to other countries. There are a few published cases of COVID-19 occurring during pregnancy and due the possibility of mother-fetal vertical transmission, there is a concern that the fetuses may be at risk of congenital COVID-19. Methods: We reviewed the risk of vertical transmission of COVID-19 to the fetus of infected mothers by using data of published articles or official websites up to March 4, 2020. Results: A total of 31 infected pregnant mothers with COVID-19 were reported. No COVID-19 infection was detected in their neonates or placentas. Two mothers died from COVID-19-related respiratory complications after delivery. Conclusions: Currently, based on limited data, there is no evidence for intrauterine transmission of COVID-19 from infected pregnant women to their fetuses. Mothers may be at increased risk for more severe respiratory complications.","author":[{"dropping-particle":"","family":"Karimi-Zarchi","given":"Mojgan","non-dropping-particle":"","parse-names":false,"suffix":""},{"dropping-particle":"","family":"Neamatzadeh","given":"Hossein","non-dropping-particle":"","parse-names":false,"suffix":""},{"dropping-particle":"","family":"Dastgheib","given":"Seyed Alireza","non-dropping-particle":"","parse-names":false,"suffix":""},{"dropping-particle":"","family":"Abbasi","given":"Hajar","non-dropping-particle":"","parse-names":false,"suffix":""},{"dropping-particle":"","family":"Mirjalili","given":"Seyed Reza","non-dropping-particle":"","parse-names":false,"suffix":""},{"dropping-particle":"","family":"Behforouz","given":"Athena","non-dropping-particle":"","parse-names":false,"suffix":""},{"dropping-particle":"","family":"Ferdosian","given":"Farzad","non-dropping-particle":"","parse-names":false,"suffix":""},{"dropping-particle":"","family":"Bahrami","given":"Reza","non-dropping-particle":"","parse-names":false,"suffix":""}],"container-title":"Fetal and Pediatric Pathology","id":"ITEM-1","issue":"3","issued":{"date-parts":[["2020"]]},"page":"246-250","title":"Vertical Transmission of Coronavirus Disease 19 (COVID-19) from Infected Pregnant Mothers to Neonates: A Review","type":"article-journal","volume":"39"},"uris":["http://www.mendeley.com/documents/?uuid=48fbd830-f229-4926-8c8d-85afef75521d"]},{"id":"ITEM-2","itemData":{"DOI":"10.1016/j.jri.2020.103122","ISSN":"18727603","PMID":"32244166","abstract":"The 2019 novel coronavirus disease (COVID-19) was first detected in December 2019 and became epidemic in Wuhan, Hubei Province, China. COVID-19 has been rapidly spreading out in China and all over the world. The virus causing COVID-19, SARS-CoV-2 has been known to be genetically similar to severe acute respiratory syndrome coronavirus (SARS-CoV) but distinct from it. Clinical manifestation of COVID-19 can be characterized by mild upper respiratory tract infection, lower respiratory tract infection involving non-life threatening pneumonia, and life-threatening pneumonia with acute respiratory distress syndrome. It affects all age groups, including newborns, to the elders. Particularly, pregnant women may be more susceptible to COVID-19 since pregnant women, in general, are vulnerable to respiratory infection. In pregnant women with COVID-19, there is no evidence for vertical transmission of the virus, but an increased prevalence of preterm deliveries has been noticed. The COVID-19 may alter immune responses at the maternal-fetal interface, and affect the well-being of mothers and infants. In this review, we focused on the reason why pregnant women are more susceptible to COVID-19 and the potential maternal and fetal complications from an immunological viewpoint.","author":[{"dropping-particle":"","family":"Liu","given":"Hong","non-dropping-particle":"","parse-names":false,"suffix":""},{"dropping-particle":"","family":"Wang","given":"Li Ling","non-dropping-particle":"","parse-names":false,"suffix":""},{"dropping-particle":"","family":"Zhao","given":"Si Jia","non-dropping-particle":"","parse-names":false,"suffix":""},{"dropping-particle":"","family":"Kwak-Kim","given":"Joanne","non-dropping-particle":"","parse-names":false,"suffix":""},{"dropping-particle":"","family":"Mor","given":"Gil","non-dropping-particle":"","parse-names":false,"suffix":""},{"dropping-particle":"","family":"Liao","given":"Ai Hua","non-dropping-particle":"","parse-names":false,"suffix":""}],"container-title":"Journal of Reproductive Immunology","id":"ITEM-2","issued":{"date-parts":[["2020"]]},"page":"103122","title":"Why are pregnant women susceptible to COVID-19? An immunological viewpoint","type":"article-journal","volume":"139"},"uris":["http://www.mendeley.com/documents/?uuid=d1cfb523-060e-4b22-aefa-cd241a4b6dfa"]}],"mendeley":{"formattedCitation":"[11,12]","plainTextFormattedCitation":"[11,12]","previouslyFormattedCitation":"[11,12]"},"properties":{"noteIndex":0},"schema":"https://github.com/citation-style-language/schema/raw/master/csl-citation.json"}</w:instrText>
      </w:r>
      <w:r w:rsidR="001D3B19" w:rsidRPr="00A91584">
        <w:rPr>
          <w:rFonts w:ascii="Arial" w:hAnsi="Arial" w:cs="Arial"/>
          <w:color w:val="000000"/>
          <w:vertAlign w:val="superscript"/>
        </w:rPr>
        <w:fldChar w:fldCharType="separate"/>
      </w:r>
      <w:r w:rsidR="004A68E0" w:rsidRPr="004A68E0">
        <w:rPr>
          <w:rFonts w:ascii="Arial" w:hAnsi="Arial" w:cs="Arial"/>
          <w:noProof/>
          <w:color w:val="000000"/>
        </w:rPr>
        <w:t>[11,12]</w:t>
      </w:r>
      <w:r w:rsidR="001D3B19" w:rsidRPr="00A91584">
        <w:rPr>
          <w:rFonts w:ascii="Arial" w:hAnsi="Arial" w:cs="Arial"/>
          <w:color w:val="000000"/>
          <w:vertAlign w:val="superscript"/>
        </w:rPr>
        <w:fldChar w:fldCharType="end"/>
      </w:r>
      <w:r w:rsidR="001D3B19">
        <w:rPr>
          <w:rFonts w:ascii="Arial" w:hAnsi="Arial" w:cs="Arial"/>
          <w:color w:val="000000"/>
        </w:rPr>
        <w:t>.</w:t>
      </w:r>
    </w:p>
    <w:p w14:paraId="00000023" w14:textId="54EE4A79" w:rsidR="001748AA" w:rsidRDefault="00390843" w:rsidP="00A95829">
      <w:pPr>
        <w:spacing w:line="360" w:lineRule="auto"/>
        <w:ind w:firstLine="708"/>
        <w:jc w:val="both"/>
        <w:rPr>
          <w:rFonts w:ascii="Arial" w:eastAsia="Arial" w:hAnsi="Arial" w:cs="Arial"/>
          <w:color w:val="000000"/>
        </w:rPr>
      </w:pPr>
      <w:r>
        <w:rPr>
          <w:rFonts w:ascii="Arial" w:eastAsia="Arial" w:hAnsi="Arial" w:cs="Arial"/>
          <w:color w:val="000000"/>
        </w:rPr>
        <w:t>Aun no existiendo datos suficientes para hacer una recomendación en firme sobre el amamantamiento en el caso de mujeres infectadas por SARS-CoV-2</w:t>
      </w:r>
      <w:r w:rsidR="007543D9">
        <w:rPr>
          <w:rFonts w:ascii="Arial" w:eastAsia="Arial" w:hAnsi="Arial" w:cs="Arial"/>
          <w:color w:val="000000"/>
        </w:rPr>
        <w:t>,</w:t>
      </w:r>
      <w:r>
        <w:rPr>
          <w:rFonts w:ascii="Arial" w:eastAsia="Arial" w:hAnsi="Arial" w:cs="Arial"/>
          <w:color w:val="000000"/>
        </w:rPr>
        <w:t xml:space="preserve"> es importante insistir que la lactancia materna otorga muchos beneficios como el </w:t>
      </w:r>
      <w:r w:rsidR="007543D9">
        <w:rPr>
          <w:rFonts w:ascii="Arial" w:eastAsia="Arial" w:hAnsi="Arial" w:cs="Arial"/>
          <w:color w:val="000000"/>
        </w:rPr>
        <w:t xml:space="preserve">paso </w:t>
      </w:r>
      <w:r w:rsidR="007543D9">
        <w:rPr>
          <w:rFonts w:ascii="Arial" w:eastAsia="Arial" w:hAnsi="Arial" w:cs="Arial"/>
          <w:color w:val="000000"/>
        </w:rPr>
        <w:lastRenderedPageBreak/>
        <w:t>de anticuerpos</w:t>
      </w:r>
      <w:r>
        <w:rPr>
          <w:rFonts w:ascii="Arial" w:eastAsia="Arial" w:hAnsi="Arial" w:cs="Arial"/>
          <w:color w:val="000000"/>
        </w:rPr>
        <w:t xml:space="preserve"> frente al SARS-CoV-2</w:t>
      </w:r>
      <w:r w:rsidR="00C91997" w:rsidRPr="00A91584">
        <w:rPr>
          <w:rFonts w:ascii="Arial" w:eastAsia="Arial" w:hAnsi="Arial" w:cs="Arial"/>
          <w:color w:val="000000"/>
          <w:vertAlign w:val="superscript"/>
        </w:rPr>
        <w:fldChar w:fldCharType="begin" w:fldLock="1"/>
      </w:r>
      <w:r w:rsidR="004A68E0">
        <w:rPr>
          <w:rFonts w:ascii="Arial" w:eastAsia="Arial" w:hAnsi="Arial" w:cs="Arial"/>
          <w:color w:val="000000"/>
          <w:vertAlign w:val="superscript"/>
        </w:rPr>
        <w:instrText>ADDIN CSL_CITATION {"citationItems":[{"id":"ITEM-1","itemData":{"DOI":"10.1101/2020.05.04.20089995","abstract":"SARS-CoV-2, commonly termed COVID-19 for the illness it causes, has infected &gt;3.2 million people, including &gt;220,000 deaths. Human milk IgG originates mainly from blood, therefore a SARS-CoV-2-reactive antibody (Ab) response in milk would be expected (1). However, IgG comprises only ~2% of milk Ab, with most milk Abs originating from mucosa-associated lymphatic tissue (1). Therefore, the extent of the milk immune response to SARS-CoV-2 is unknown (2). This response is critical for infants and young children, who tend not to suffer greatly from COVID-19 pathology but are likely responsible for significant virus transmission (3-5). Perhaps even more significant is the fact that milk Abs could be purified and used as a COVID-19 therapeutic, given they would likely be of the secretory (s) class and highly resistant to proteolytic degradation in the respiratory tissue (2, 6). In this preliminary report, 15 milk samples obtained from donors previously-infected with SARS-CoV-2 as well as 10 negative control samples obtained prior to December 2019 were tested for reactivity to the Receptor Binding Domain (RBD) of the SARS-CoV-2 Spike protein by ELISAs measuring IgA, IgG, IgM, and secretory Ab. Eighty percent of samples obtained post-COVID-19 exhibited IgA reactivity, and all these samples were also positive for secretory Ab reactivity, suggesting the IgA is predominantly sIgA. COVID-19 group mean OD values of undiluted milk were significantly greater for IgA (p&lt;0.0001), secretory-type Abs (p&lt;0.0001), and IgG (p=0.017), but not for IgM, compared to pre-pandemic group mean values. Overall, these data indicate that there is strong sIgA-dominant SARS-CoV-2 immune response in human milk after infection in the majority of individuals, and that a comprehensive study of this response is highly warranted. ### Competing Interest Statement The authors have declared no competing interest. ### Funding Statement The work presented herein was supported by the NIH/NICHD and the Icahn School of Medicine at Mount Sinai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author":[{"dropping-particle":"","family":"Fox","given":"Alisa","non-dropping-particle":"","parse-names":false,"suffix":""},{"dropping-particle":"","family":"Marino","given":"Jessica","non-dropping-particle":"","parse-names":false,"suffix":""},{"dropping-particle":"","family":"Amanat","given":"Fatima","non-dropping-particle":"","parse-names":false,"suffix":""},{"dropping-particle":"","family":"Krammer","given":"Florian","non-dropping-particle":"","parse-names":false,"suffix":""},{"dropping-particle":"","family":"Hahn-Holbrook","given":"Jennifer","non-dropping-particle":"","parse-names":false,"suffix":""},{"dropping-particle":"","family":"Zolla-Pazner","given":"Susan","non-dropping-particle":"","parse-names":false,"suffix":""},{"dropping-particle":"","family":"Powell","given":"Rebecca L","non-dropping-particle":"","parse-names":false,"suffix":""}],"container-title":"medRxiv","id":"ITEM-1","issued":{"date-parts":[["2020"]]},"title":"Evidence of a significant secretory-IgA-dominant SARS-CoV-2 immune response in human milk following recovery from COVID-19","type":"article-journal"},"uris":["http://www.mendeley.com/documents/?uuid=6a4c01ba-8e24-4e12-b5bb-54e9da42440c"]}],"mendeley":{"formattedCitation":"[13]","plainTextFormattedCitation":"[13]","previouslyFormattedCitation":"[13]"},"properties":{"noteIndex":0},"schema":"https://github.com/citation-style-language/schema/raw/master/csl-citation.json"}</w:instrText>
      </w:r>
      <w:r w:rsidR="00C91997" w:rsidRPr="00A91584">
        <w:rPr>
          <w:rFonts w:ascii="Arial" w:eastAsia="Arial" w:hAnsi="Arial" w:cs="Arial"/>
          <w:color w:val="000000"/>
          <w:vertAlign w:val="superscript"/>
        </w:rPr>
        <w:fldChar w:fldCharType="separate"/>
      </w:r>
      <w:r w:rsidR="004A68E0" w:rsidRPr="004A68E0">
        <w:rPr>
          <w:rFonts w:ascii="Arial" w:eastAsia="Arial" w:hAnsi="Arial" w:cs="Arial"/>
          <w:noProof/>
          <w:color w:val="000000"/>
        </w:rPr>
        <w:t>[13]</w:t>
      </w:r>
      <w:r w:rsidR="00C91997" w:rsidRPr="00A91584">
        <w:rPr>
          <w:rFonts w:ascii="Arial" w:eastAsia="Arial" w:hAnsi="Arial" w:cs="Arial"/>
          <w:color w:val="000000"/>
          <w:vertAlign w:val="superscript"/>
        </w:rPr>
        <w:fldChar w:fldCharType="end"/>
      </w:r>
      <w:r>
        <w:rPr>
          <w:rFonts w:ascii="Arial" w:eastAsia="Arial" w:hAnsi="Arial" w:cs="Arial"/>
          <w:color w:val="000000"/>
        </w:rPr>
        <w:t>, por ello y ante la evidencia actual se recomienda el inicio de la lactancia materna y su mantenimiento desde el nacimiento, siempre que las condiciones clínicas del recién nacido y su madre lo permitan</w:t>
      </w:r>
      <w:r w:rsidR="001D3B19" w:rsidRPr="004A68E0">
        <w:rPr>
          <w:rFonts w:ascii="Arial" w:hAnsi="Arial" w:cs="Arial"/>
          <w:color w:val="000000"/>
          <w:vertAlign w:val="superscript"/>
        </w:rPr>
        <w:fldChar w:fldCharType="begin" w:fldLock="1"/>
      </w:r>
      <w:r w:rsidR="004A68E0">
        <w:rPr>
          <w:rFonts w:ascii="Arial" w:hAnsi="Arial" w:cs="Arial"/>
          <w:color w:val="000000"/>
          <w:vertAlign w:val="superscript"/>
        </w:rPr>
        <w:instrText>ADDIN CSL_CITATION {"citationItems":[{"id":"ITEM-1","itemData":{"DOI":"10.1016/j.jogn.2020.03.002","ISSN":"08842175","PMID":"32289260","abstract":"Health care providers should use this current pandemic as an opportunity educate the public about the importance of human milk and breastfeeding as lifesaving medical interventions.","author":[{"dropping-particle":"","family":"Spatz","given":"Diane L.","non-dropping-particle":"","parse-names":false,"suffix":""}],"container-title":"Journal of Obstetric, Gynecologic &amp; Neonatal Nursing","id":"ITEM-1","issue":"3","issued":{"date-parts":[["2020"]]},"page":"225-226","title":"Using the Coronavirus Pandemic as an Opportunity to Address the Use of Human Milk and Breastfeeding as Lifesaving Medical Interventions","type":"article-journal","volume":"49"},"uris":["http://www.mendeley.com/documents/?uuid=504268c9-3d80-4e1e-bd76-c03dc0dea4c8"]},{"id":"ITEM-2","itemData":{"DOI":"10.1089/bfm.2020.0095","ISSN":"1556-8253","author":[{"dropping-particle":"","family":"Salvatori","given":"Guglielmo","non-dropping-particle":"","parse-names":false,"suffix":""},{"dropping-particle":"","family":"Rose","given":"Domenico Umberto","non-dropping-particle":"De","parse-names":false,"suffix":""},{"dropping-particle":"","family":"Concato","given":"Carlo","non-dropping-particle":"","parse-names":false,"suffix":""},{"dropping-particle":"","family":"Alario","given":"Dario","non-dropping-particle":"","parse-names":false,"suffix":""},{"dropping-particle":"","family":"Olivini","given":"Nicole","non-dropping-particle":"","parse-names":false,"suffix":""},{"dropping-particle":"","family":"Dotta","given":"Andrea","non-dropping-particle":"","parse-names":false,"suffix":""},{"dropping-particle":"","family":"Campana","given":"Andrea","non-dropping-particle":"","parse-names":false,"suffix":""}],"container-title":"Breastfeeding Medicine","id":"ITEM-2","issue":"5","issued":{"date-parts":[["2020"]]},"page":"347-348","title":"Managing COVID-19-Positive Maternal–Infant Dyads: An Italian Experience","type":"article-journal","volume":"15"},"uris":["http://www.mendeley.com/documents/?uuid=fd9ebf82-91da-4e20-adcd-5b6f9a30b13b"]}],"mendeley":{"formattedCitation":"[14,15]","manualFormatting":"14,15","plainTextFormattedCitation":"[14,15]","previouslyFormattedCitation":"[14,15]"},"properties":{"noteIndex":0},"schema":"https://github.com/citation-style-language/schema/raw/master/csl-citation.json"}</w:instrText>
      </w:r>
      <w:r w:rsidR="001D3B19" w:rsidRPr="004A68E0">
        <w:rPr>
          <w:rFonts w:ascii="Arial" w:hAnsi="Arial" w:cs="Arial"/>
          <w:color w:val="000000"/>
          <w:vertAlign w:val="superscript"/>
        </w:rPr>
        <w:fldChar w:fldCharType="separate"/>
      </w:r>
      <w:r w:rsidR="004A68E0" w:rsidRPr="004A68E0">
        <w:rPr>
          <w:rFonts w:ascii="Arial" w:hAnsi="Arial" w:cs="Arial"/>
          <w:noProof/>
          <w:color w:val="000000"/>
          <w:vertAlign w:val="superscript"/>
        </w:rPr>
        <w:t>14,15</w:t>
      </w:r>
      <w:r w:rsidR="001D3B19" w:rsidRPr="004A68E0">
        <w:rPr>
          <w:rFonts w:ascii="Arial" w:hAnsi="Arial" w:cs="Arial"/>
          <w:color w:val="000000"/>
          <w:vertAlign w:val="superscript"/>
        </w:rPr>
        <w:fldChar w:fldCharType="end"/>
      </w:r>
      <w:r w:rsidR="007543D9">
        <w:rPr>
          <w:rFonts w:ascii="Arial" w:eastAsia="Arial" w:hAnsi="Arial" w:cs="Arial"/>
          <w:color w:val="000000"/>
        </w:rPr>
        <w:t>; siendo la segunda opción más aconsejable la leche materna extraída o donada</w:t>
      </w:r>
      <w:r w:rsidR="001D3B19" w:rsidRPr="004A68E0">
        <w:rPr>
          <w:rFonts w:ascii="Arial" w:eastAsia="Arial" w:hAnsi="Arial" w:cs="Arial"/>
          <w:color w:val="000000"/>
          <w:vertAlign w:val="superscript"/>
        </w:rPr>
        <w:fldChar w:fldCharType="begin" w:fldLock="1"/>
      </w:r>
      <w:r w:rsidR="004A68E0">
        <w:rPr>
          <w:rFonts w:ascii="Arial" w:eastAsia="Arial" w:hAnsi="Arial" w:cs="Arial"/>
          <w:color w:val="000000"/>
          <w:vertAlign w:val="superscript"/>
        </w:rPr>
        <w:instrText>ADDIN CSL_CITATION {"citationItems":[{"id":"ITEM-1","itemData":{"DOI":"http://dx.doi.org/10.1136/archdischild-2020-319149","author":[{"dropping-particle":"","family":"Davanzo","given":"Riccardo","non-dropping-particle":"","parse-names":false,"suffix":""}],"container-title":"Archives of Disease in Childhood: Fetal and Neonatal Edition","id":"ITEM-1","issued":{"date-parts":[["2020"]]},"page":"455","title":"Breast feeding at the time of COVID-19: do not forget expressed mother’s milk, please","type":"article-journal","volume":"105"},"uris":["http://www.mendeley.com/documents/?uuid=9b7cac8f-cd23-47b4-85dd-c7cdae07562c"]}],"mendeley":{"formattedCitation":"[16]","manualFormatting":"16","plainTextFormattedCitation":"[16]","previouslyFormattedCitation":"[16]"},"properties":{"noteIndex":0},"schema":"https://github.com/citation-style-language/schema/raw/master/csl-citation.json"}</w:instrText>
      </w:r>
      <w:r w:rsidR="001D3B19" w:rsidRPr="004A68E0">
        <w:rPr>
          <w:rFonts w:ascii="Arial" w:eastAsia="Arial" w:hAnsi="Arial" w:cs="Arial"/>
          <w:color w:val="000000"/>
          <w:vertAlign w:val="superscript"/>
        </w:rPr>
        <w:fldChar w:fldCharType="separate"/>
      </w:r>
      <w:r w:rsidR="004A68E0" w:rsidRPr="004A68E0">
        <w:rPr>
          <w:rFonts w:ascii="Arial" w:eastAsia="Arial" w:hAnsi="Arial" w:cs="Arial"/>
          <w:noProof/>
          <w:color w:val="000000"/>
          <w:vertAlign w:val="superscript"/>
        </w:rPr>
        <w:t>16</w:t>
      </w:r>
      <w:r w:rsidR="001D3B19" w:rsidRPr="004A68E0">
        <w:rPr>
          <w:rFonts w:ascii="Arial" w:eastAsia="Arial" w:hAnsi="Arial" w:cs="Arial"/>
          <w:color w:val="000000"/>
          <w:vertAlign w:val="superscript"/>
        </w:rPr>
        <w:fldChar w:fldCharType="end"/>
      </w:r>
      <w:r>
        <w:rPr>
          <w:rFonts w:ascii="Arial" w:eastAsia="Arial" w:hAnsi="Arial" w:cs="Arial"/>
          <w:color w:val="000000"/>
        </w:rPr>
        <w:t xml:space="preserve">. </w:t>
      </w:r>
    </w:p>
    <w:p w14:paraId="00000024" w14:textId="7C4AE39B" w:rsidR="001748AA" w:rsidRPr="00DC59B5" w:rsidRDefault="00DC59B5" w:rsidP="00A95829">
      <w:pPr>
        <w:spacing w:line="360" w:lineRule="auto"/>
        <w:ind w:firstLine="708"/>
        <w:jc w:val="both"/>
        <w:rPr>
          <w:rFonts w:ascii="Arial" w:eastAsia="Arial" w:hAnsi="Arial" w:cs="Arial"/>
        </w:rPr>
      </w:pPr>
      <w:r>
        <w:rPr>
          <w:rFonts w:ascii="Arial" w:eastAsia="Arial" w:hAnsi="Arial" w:cs="Arial"/>
        </w:rPr>
        <w:t>La salud sexual y reproductiva representa una esfera de la salud pública de especial interés durante las epidemias; la seguridad de los embarazos y los partos depende del funcionamiento de los sistemas de salud y del riguroso cumplimiento de las precauciones que se deben tomar para evita</w:t>
      </w:r>
      <w:sdt>
        <w:sdtPr>
          <w:tag w:val="goog_rdk_1"/>
          <w:id w:val="-890730482"/>
        </w:sdtPr>
        <w:sdtEndPr/>
        <w:sdtContent/>
      </w:sdt>
      <w:r>
        <w:rPr>
          <w:rFonts w:ascii="Arial" w:eastAsia="Arial" w:hAnsi="Arial" w:cs="Arial"/>
        </w:rPr>
        <w:t xml:space="preserve">r el contagio, </w:t>
      </w:r>
      <w:r w:rsidR="00390843">
        <w:rPr>
          <w:rFonts w:ascii="Arial" w:eastAsia="Arial" w:hAnsi="Arial" w:cs="Arial"/>
        </w:rPr>
        <w:t>tanto en las futuras madres como en su descendencia.</w:t>
      </w:r>
      <w:r w:rsidR="00390843">
        <w:rPr>
          <w:rFonts w:ascii="Calibri" w:eastAsia="Calibri" w:hAnsi="Calibri" w:cs="Calibri"/>
          <w:color w:val="333333"/>
          <w:sz w:val="22"/>
          <w:szCs w:val="22"/>
          <w:highlight w:val="white"/>
        </w:rPr>
        <w:t xml:space="preserve"> </w:t>
      </w:r>
      <w:r w:rsidR="00390843">
        <w:rPr>
          <w:rFonts w:ascii="Arial" w:eastAsia="Arial" w:hAnsi="Arial" w:cs="Arial"/>
          <w:color w:val="000000"/>
        </w:rPr>
        <w:t xml:space="preserve">Por todo ello, el objetivo principal del estudio fue determinar las repercusiones maternas y perinatales de las gestantes con </w:t>
      </w:r>
      <w:proofErr w:type="spellStart"/>
      <w:r w:rsidR="00EB58D6">
        <w:rPr>
          <w:rFonts w:ascii="Arial" w:eastAsia="Arial" w:hAnsi="Arial" w:cs="Arial"/>
          <w:color w:val="000000"/>
        </w:rPr>
        <w:t>Polymerase</w:t>
      </w:r>
      <w:proofErr w:type="spellEnd"/>
      <w:r w:rsidR="00EB58D6">
        <w:rPr>
          <w:rFonts w:ascii="Arial" w:eastAsia="Arial" w:hAnsi="Arial" w:cs="Arial"/>
          <w:color w:val="000000"/>
        </w:rPr>
        <w:t xml:space="preserve"> </w:t>
      </w:r>
      <w:proofErr w:type="spellStart"/>
      <w:r w:rsidR="00EB58D6">
        <w:rPr>
          <w:rFonts w:ascii="Arial" w:eastAsia="Arial" w:hAnsi="Arial" w:cs="Arial"/>
          <w:color w:val="000000"/>
        </w:rPr>
        <w:t>Chain</w:t>
      </w:r>
      <w:proofErr w:type="spellEnd"/>
      <w:r w:rsidR="00EB58D6">
        <w:rPr>
          <w:rFonts w:ascii="Arial" w:eastAsia="Arial" w:hAnsi="Arial" w:cs="Arial"/>
          <w:color w:val="000000"/>
        </w:rPr>
        <w:t xml:space="preserve"> </w:t>
      </w:r>
      <w:proofErr w:type="spellStart"/>
      <w:r w:rsidR="00EB58D6">
        <w:rPr>
          <w:rFonts w:ascii="Arial" w:eastAsia="Arial" w:hAnsi="Arial" w:cs="Arial"/>
          <w:color w:val="000000"/>
        </w:rPr>
        <w:t>Reaction</w:t>
      </w:r>
      <w:proofErr w:type="spellEnd"/>
      <w:r w:rsidR="00EB58D6">
        <w:rPr>
          <w:rFonts w:ascii="Arial" w:eastAsia="Arial" w:hAnsi="Arial" w:cs="Arial"/>
          <w:color w:val="000000"/>
        </w:rPr>
        <w:t xml:space="preserve"> (</w:t>
      </w:r>
      <w:r w:rsidR="00390843">
        <w:rPr>
          <w:rFonts w:ascii="Arial" w:eastAsia="Arial" w:hAnsi="Arial" w:cs="Arial"/>
          <w:color w:val="000000"/>
        </w:rPr>
        <w:t>PCR</w:t>
      </w:r>
      <w:r w:rsidR="00EB58D6">
        <w:rPr>
          <w:rFonts w:ascii="Arial" w:eastAsia="Arial" w:hAnsi="Arial" w:cs="Arial"/>
          <w:color w:val="000000"/>
        </w:rPr>
        <w:t>)</w:t>
      </w:r>
      <w:r w:rsidR="00390843">
        <w:rPr>
          <w:rFonts w:ascii="Arial" w:eastAsia="Arial" w:hAnsi="Arial" w:cs="Arial"/>
          <w:color w:val="000000"/>
        </w:rPr>
        <w:t xml:space="preserve"> positivas por SARS-CoV-2 durante el parto </w:t>
      </w:r>
      <w:r w:rsidR="00390843">
        <w:rPr>
          <w:rFonts w:ascii="Arial" w:eastAsia="Arial" w:hAnsi="Arial" w:cs="Arial"/>
        </w:rPr>
        <w:t>y puerperio clínico</w:t>
      </w:r>
      <w:r w:rsidR="00390843">
        <w:rPr>
          <w:rFonts w:ascii="Arial" w:eastAsia="Arial" w:hAnsi="Arial" w:cs="Arial"/>
          <w:color w:val="000000"/>
        </w:rPr>
        <w:t xml:space="preserve">. Los objetivos secundarios fueron determinar la ausencia o existencia de transmisión vertical, la calidad de los cuidados maternos prestados durante la epidemia y el tipo de lactancia implementada. </w:t>
      </w:r>
    </w:p>
    <w:p w14:paraId="00000025" w14:textId="77777777" w:rsidR="001748AA" w:rsidRDefault="00390843" w:rsidP="00A95829">
      <w:pPr>
        <w:spacing w:after="56" w:line="360" w:lineRule="auto"/>
        <w:jc w:val="both"/>
        <w:rPr>
          <w:rFonts w:ascii="Arial" w:eastAsia="Arial" w:hAnsi="Arial" w:cs="Arial"/>
          <w:b/>
        </w:rPr>
      </w:pPr>
      <w:r>
        <w:rPr>
          <w:rFonts w:ascii="Arial" w:eastAsia="Arial" w:hAnsi="Arial" w:cs="Arial"/>
          <w:color w:val="000000"/>
        </w:rPr>
        <w:t xml:space="preserve"> </w:t>
      </w:r>
    </w:p>
    <w:p w14:paraId="00000026" w14:textId="6FE42E2F" w:rsidR="001748AA" w:rsidRDefault="00380E25" w:rsidP="00A95829">
      <w:pPr>
        <w:spacing w:line="360" w:lineRule="auto"/>
        <w:jc w:val="both"/>
        <w:rPr>
          <w:rFonts w:ascii="Arial" w:eastAsia="Arial" w:hAnsi="Arial" w:cs="Arial"/>
          <w:b/>
        </w:rPr>
      </w:pPr>
      <w:r>
        <w:rPr>
          <w:rFonts w:ascii="Arial" w:eastAsia="Arial" w:hAnsi="Arial" w:cs="Arial"/>
          <w:b/>
        </w:rPr>
        <w:t>Método</w:t>
      </w:r>
    </w:p>
    <w:p w14:paraId="00000027" w14:textId="77777777" w:rsidR="001748AA" w:rsidRDefault="00390843" w:rsidP="004A68E0">
      <w:pPr>
        <w:pBdr>
          <w:top w:val="nil"/>
          <w:left w:val="nil"/>
          <w:bottom w:val="nil"/>
          <w:right w:val="nil"/>
          <w:between w:val="nil"/>
        </w:pBdr>
        <w:spacing w:line="360" w:lineRule="auto"/>
        <w:jc w:val="both"/>
        <w:rPr>
          <w:rFonts w:ascii="Arial" w:eastAsia="Arial" w:hAnsi="Arial" w:cs="Arial"/>
          <w:color w:val="000000"/>
          <w:u w:val="single"/>
        </w:rPr>
      </w:pPr>
      <w:r>
        <w:rPr>
          <w:rFonts w:ascii="Arial" w:eastAsia="Arial" w:hAnsi="Arial" w:cs="Arial"/>
          <w:color w:val="000000"/>
          <w:u w:val="single"/>
        </w:rPr>
        <w:t xml:space="preserve">Diseño </w:t>
      </w:r>
    </w:p>
    <w:p w14:paraId="00000028" w14:textId="7C80CF72" w:rsidR="001748AA" w:rsidRDefault="00612234" w:rsidP="00A95829">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E</w:t>
      </w:r>
      <w:r w:rsidR="00390843">
        <w:rPr>
          <w:rFonts w:ascii="Arial" w:eastAsia="Arial" w:hAnsi="Arial" w:cs="Arial"/>
          <w:color w:val="000000"/>
        </w:rPr>
        <w:t xml:space="preserve">studio descriptivo, transversal, retrospectivo y multicéntrico realizado en 5 hospitales públicos de la </w:t>
      </w:r>
      <w:proofErr w:type="spellStart"/>
      <w:r w:rsidR="00390843">
        <w:rPr>
          <w:rFonts w:ascii="Arial" w:eastAsia="Arial" w:hAnsi="Arial" w:cs="Arial"/>
          <w:color w:val="000000"/>
        </w:rPr>
        <w:t>Comunitat</w:t>
      </w:r>
      <w:proofErr w:type="spellEnd"/>
      <w:r w:rsidR="00390843">
        <w:rPr>
          <w:rFonts w:ascii="Arial" w:eastAsia="Arial" w:hAnsi="Arial" w:cs="Arial"/>
          <w:color w:val="000000"/>
        </w:rPr>
        <w:t xml:space="preserve"> Valenciana (Hospital Universitario de la Ribera, Hospital </w:t>
      </w:r>
      <w:proofErr w:type="spellStart"/>
      <w:r w:rsidR="00390843">
        <w:rPr>
          <w:rFonts w:ascii="Arial" w:eastAsia="Arial" w:hAnsi="Arial" w:cs="Arial"/>
          <w:color w:val="000000"/>
        </w:rPr>
        <w:t>Lluis</w:t>
      </w:r>
      <w:proofErr w:type="spellEnd"/>
      <w:r w:rsidR="00390843">
        <w:rPr>
          <w:rFonts w:ascii="Arial" w:eastAsia="Arial" w:hAnsi="Arial" w:cs="Arial"/>
          <w:color w:val="000000"/>
        </w:rPr>
        <w:t xml:space="preserve"> </w:t>
      </w:r>
      <w:proofErr w:type="spellStart"/>
      <w:r w:rsidR="00390843">
        <w:rPr>
          <w:rFonts w:ascii="Arial" w:eastAsia="Arial" w:hAnsi="Arial" w:cs="Arial"/>
          <w:color w:val="000000"/>
        </w:rPr>
        <w:t>Alcanyis</w:t>
      </w:r>
      <w:proofErr w:type="spellEnd"/>
      <w:r w:rsidR="00390843">
        <w:rPr>
          <w:rFonts w:ascii="Arial" w:eastAsia="Arial" w:hAnsi="Arial" w:cs="Arial"/>
          <w:color w:val="000000"/>
        </w:rPr>
        <w:t xml:space="preserve">, Hospital de </w:t>
      </w:r>
      <w:proofErr w:type="spellStart"/>
      <w:r w:rsidR="00390843">
        <w:rPr>
          <w:rFonts w:ascii="Arial" w:eastAsia="Arial" w:hAnsi="Arial" w:cs="Arial"/>
          <w:color w:val="000000"/>
        </w:rPr>
        <w:t>Ontinyent</w:t>
      </w:r>
      <w:proofErr w:type="spellEnd"/>
      <w:r w:rsidR="00390843">
        <w:rPr>
          <w:rFonts w:ascii="Arial" w:eastAsia="Arial" w:hAnsi="Arial" w:cs="Arial"/>
          <w:color w:val="000000"/>
        </w:rPr>
        <w:t xml:space="preserve">, Hospital General de Valencia y Hospital </w:t>
      </w:r>
      <w:proofErr w:type="spellStart"/>
      <w:r w:rsidR="00390843">
        <w:rPr>
          <w:rFonts w:ascii="Arial" w:eastAsia="Arial" w:hAnsi="Arial" w:cs="Arial"/>
          <w:color w:val="000000"/>
        </w:rPr>
        <w:t>Universitari</w:t>
      </w:r>
      <w:proofErr w:type="spellEnd"/>
      <w:r w:rsidR="00390843">
        <w:rPr>
          <w:rFonts w:ascii="Arial" w:eastAsia="Arial" w:hAnsi="Arial" w:cs="Arial"/>
          <w:color w:val="000000"/>
        </w:rPr>
        <w:t xml:space="preserve"> i </w:t>
      </w:r>
      <w:proofErr w:type="spellStart"/>
      <w:r w:rsidR="00390843">
        <w:rPr>
          <w:rFonts w:ascii="Arial" w:eastAsia="Arial" w:hAnsi="Arial" w:cs="Arial"/>
          <w:color w:val="000000"/>
        </w:rPr>
        <w:t>Politècnic</w:t>
      </w:r>
      <w:proofErr w:type="spellEnd"/>
      <w:r w:rsidR="00390843">
        <w:rPr>
          <w:rFonts w:ascii="Arial" w:eastAsia="Arial" w:hAnsi="Arial" w:cs="Arial"/>
          <w:color w:val="000000"/>
        </w:rPr>
        <w:t xml:space="preserve"> La Fe). </w:t>
      </w:r>
    </w:p>
    <w:p w14:paraId="0000002A" w14:textId="06EDD39C" w:rsidR="001748AA" w:rsidRDefault="004C39D1" w:rsidP="00A95829">
      <w:pPr>
        <w:pBdr>
          <w:top w:val="nil"/>
          <w:left w:val="nil"/>
          <w:bottom w:val="nil"/>
          <w:right w:val="nil"/>
          <w:between w:val="nil"/>
        </w:pBdr>
        <w:spacing w:line="360" w:lineRule="auto"/>
        <w:jc w:val="both"/>
        <w:rPr>
          <w:rFonts w:ascii="Arial" w:eastAsia="Arial" w:hAnsi="Arial" w:cs="Arial"/>
          <w:color w:val="000000"/>
          <w:u w:val="single"/>
        </w:rPr>
      </w:pPr>
      <w:r>
        <w:rPr>
          <w:rFonts w:ascii="Arial" w:eastAsia="Arial" w:hAnsi="Arial" w:cs="Arial"/>
          <w:color w:val="000000"/>
          <w:u w:val="single"/>
        </w:rPr>
        <w:t>Población y ámbito de estudio</w:t>
      </w:r>
    </w:p>
    <w:p w14:paraId="0000002B" w14:textId="67D06FE6" w:rsidR="001748AA" w:rsidRDefault="00390843" w:rsidP="00A95829">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 xml:space="preserve">La población </w:t>
      </w:r>
      <w:r w:rsidR="00612234">
        <w:rPr>
          <w:rFonts w:ascii="Arial" w:eastAsia="Arial" w:hAnsi="Arial" w:cs="Arial"/>
          <w:color w:val="000000"/>
        </w:rPr>
        <w:t xml:space="preserve">diana fueron </w:t>
      </w:r>
      <w:r>
        <w:rPr>
          <w:rFonts w:ascii="Arial" w:eastAsia="Arial" w:hAnsi="Arial" w:cs="Arial"/>
          <w:color w:val="000000"/>
        </w:rPr>
        <w:t xml:space="preserve">mujeres cuyo parto </w:t>
      </w:r>
      <w:r w:rsidR="00612234">
        <w:rPr>
          <w:rFonts w:ascii="Arial" w:eastAsia="Arial" w:hAnsi="Arial" w:cs="Arial"/>
          <w:color w:val="000000"/>
        </w:rPr>
        <w:t>se</w:t>
      </w:r>
      <w:r>
        <w:rPr>
          <w:rFonts w:ascii="Arial" w:eastAsia="Arial" w:hAnsi="Arial" w:cs="Arial"/>
          <w:color w:val="000000"/>
        </w:rPr>
        <w:t xml:space="preserve"> atendi</w:t>
      </w:r>
      <w:r w:rsidR="00612234">
        <w:rPr>
          <w:rFonts w:ascii="Arial" w:eastAsia="Arial" w:hAnsi="Arial" w:cs="Arial"/>
          <w:color w:val="000000"/>
        </w:rPr>
        <w:t>ó</w:t>
      </w:r>
      <w:r>
        <w:rPr>
          <w:rFonts w:ascii="Arial" w:eastAsia="Arial" w:hAnsi="Arial" w:cs="Arial"/>
          <w:color w:val="000000"/>
        </w:rPr>
        <w:t xml:space="preserve"> en alguno de los hospitales públicos participantes. </w:t>
      </w:r>
      <w:r w:rsidR="006854DC">
        <w:rPr>
          <w:rFonts w:ascii="Arial" w:eastAsia="Arial" w:hAnsi="Arial" w:cs="Arial"/>
          <w:color w:val="000000"/>
        </w:rPr>
        <w:t>Los criterios de inclusión considerados fueron</w:t>
      </w:r>
      <w:r>
        <w:rPr>
          <w:rFonts w:ascii="Arial" w:eastAsia="Arial" w:hAnsi="Arial" w:cs="Arial"/>
          <w:color w:val="000000"/>
        </w:rPr>
        <w:t xml:space="preserve">: (a) mujer con determinación de </w:t>
      </w:r>
      <w:r w:rsidR="00EB58D6">
        <w:rPr>
          <w:rFonts w:ascii="Arial" w:eastAsia="Arial" w:hAnsi="Arial" w:cs="Arial"/>
          <w:color w:val="000000"/>
        </w:rPr>
        <w:t>PCR</w:t>
      </w:r>
      <w:r>
        <w:rPr>
          <w:color w:val="000000"/>
        </w:rPr>
        <w:t xml:space="preserve"> </w:t>
      </w:r>
      <w:r>
        <w:rPr>
          <w:rFonts w:ascii="Arial" w:eastAsia="Arial" w:hAnsi="Arial" w:cs="Arial"/>
          <w:color w:val="000000"/>
        </w:rPr>
        <w:t xml:space="preserve">positiva por SARS-CoV-2 determinada tanto en el </w:t>
      </w:r>
      <w:proofErr w:type="spellStart"/>
      <w:r>
        <w:rPr>
          <w:rFonts w:ascii="Arial" w:eastAsia="Arial" w:hAnsi="Arial" w:cs="Arial"/>
          <w:color w:val="000000"/>
        </w:rPr>
        <w:t>anteparto</w:t>
      </w:r>
      <w:proofErr w:type="spellEnd"/>
      <w:r>
        <w:rPr>
          <w:rFonts w:ascii="Arial" w:eastAsia="Arial" w:hAnsi="Arial" w:cs="Arial"/>
          <w:color w:val="000000"/>
        </w:rPr>
        <w:t xml:space="preserve"> como en el postparto, (b) recién nacido con determinación de PCR por SARS-CoV-2 durante el ingreso hospitalario, y (c) gestación única. </w:t>
      </w:r>
      <w:r w:rsidR="006854DC">
        <w:rPr>
          <w:rFonts w:ascii="Arial" w:eastAsia="Arial" w:hAnsi="Arial" w:cs="Arial"/>
          <w:color w:val="000000"/>
        </w:rPr>
        <w:t xml:space="preserve">Se excluyeron las </w:t>
      </w:r>
      <w:r>
        <w:rPr>
          <w:rFonts w:ascii="Arial" w:eastAsia="Arial" w:hAnsi="Arial" w:cs="Arial"/>
          <w:color w:val="000000"/>
        </w:rPr>
        <w:t>gestantes con determinación de PCR positiva ingresadas por motivo médico o quirúrgico distinto al proceso de parto, y la gestante con aborto en curso o diferido.</w:t>
      </w:r>
    </w:p>
    <w:p w14:paraId="0000002C" w14:textId="4128F37F" w:rsidR="001748AA" w:rsidRDefault="006854DC" w:rsidP="00A95829">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Para el cálculo del tamaño muestral, se tuvieron en cuenta l</w:t>
      </w:r>
      <w:r w:rsidR="00390843">
        <w:rPr>
          <w:rFonts w:ascii="Arial" w:eastAsia="Arial" w:hAnsi="Arial" w:cs="Arial"/>
          <w:color w:val="000000"/>
        </w:rPr>
        <w:t xml:space="preserve">os estudios publicados </w:t>
      </w:r>
      <w:r w:rsidR="00997651">
        <w:rPr>
          <w:rFonts w:ascii="Arial" w:hAnsi="Arial" w:cs="Arial"/>
        </w:rPr>
        <w:t xml:space="preserve">por </w:t>
      </w:r>
      <w:proofErr w:type="spellStart"/>
      <w:r w:rsidR="00997651">
        <w:rPr>
          <w:rFonts w:ascii="Arial" w:hAnsi="Arial" w:cs="Arial"/>
        </w:rPr>
        <w:t>Chen</w:t>
      </w:r>
      <w:proofErr w:type="spellEnd"/>
      <w:r w:rsidR="00997651">
        <w:rPr>
          <w:rFonts w:ascii="Arial" w:hAnsi="Arial" w:cs="Arial"/>
        </w:rPr>
        <w:t xml:space="preserve"> et al.</w:t>
      </w:r>
      <w:r w:rsidR="00997651" w:rsidRPr="004A68E0">
        <w:rPr>
          <w:rFonts w:ascii="Arial" w:hAnsi="Arial" w:cs="Arial"/>
          <w:vertAlign w:val="superscript"/>
        </w:rPr>
        <w:fldChar w:fldCharType="begin" w:fldLock="1"/>
      </w:r>
      <w:r w:rsidR="00013A6B">
        <w:rPr>
          <w:rFonts w:ascii="Arial" w:hAnsi="Arial" w:cs="Arial"/>
          <w:vertAlign w:val="superscript"/>
        </w:rPr>
        <w:instrText>ADDIN CSL_CITATION {"citationItems":[{"id":"ITEM-1","itemData":{"DOI":"10.1016/S0140-6736(20)30360-3","ISSN":"1474547X","PMID":"32151335","abstract":"Background: Previous studies on the pneumonia outbreak caused by the 2019 novel coronavirus disease (COVID-19) were based on information from the general population. Limited data are available for pregnant women with COVID-19 pneumonia. This study aimed to evaluate the clinical characteristics of COVID-19 in pregnancy and the intrauterine vertical transmission potential of COVID-19 infection. Methods: Clinical records, laboratory results, and chest CT scans were retrospectively reviewed for nine pregnant women with laboratory-confirmed COVID-19 pneumonia (ie, with maternal throat swab samples that were positive for severe acute respiratory syndrome coronavirus 2 [SARS-CoV-2]) who were admitted to Zhongnan Hospital of Wuhan University, Wuhan, China, from Jan 20 to Jan 31, 2020. Evidence of intrauterine vertical transmission was assessed by testing for the presence of SARS-CoV-2 in amniotic fluid, cord blood, and neonatal throat swab samples. Breastmilk samples were also collected and tested from patients after the first lactation. Findings: All nine patients had a caesarean section in their third trimester. Seven patients presented with a fever. Other symptoms, including cough (in four of nine patients), myalgia (in three), sore throat (in two), and malaise (in two), were also observed. Fetal distress was monitored in two cases. Five of nine patients had lymphopenia (&lt;1·0 × 10⁹ cells per L). Three patients had increased aminotransferase concentrations. None of the patients developed severe COVID-19 pneumonia or died, as of Feb 4, 2020. Nine livebirths were recorded. No neonatal asphyxia was observed in newborn babies. All nine livebirths had a 1-min Apgar score of 8–9 and a 5-min Apgar score of 9–10. Amniotic fluid, cord blood, neonatal throat swab, and breastmilk samples from six patients were tested for SARS-CoV-2, and all samples tested negative for the virus. Interpretation: The clinical characteristics of COVID-19 pneumonia in pregnant women were similar to those reported for non-pregnant adult patients who developed COVID-19 pneumonia. Findings from this small group of cases suggest that there is currently no evidence for intrauterine infection caused by vertical transmission in women who develop COVID-19 pneumonia in late pregnancy. Funding: Hubei Science and Technology Plan, Wuhan University Medical Development Plan.","author":[{"dropping-particle":"","family":"Chen","given":"Huijun","non-dropping-particle":"","parse-names":false,"suffix":""},{"dropping-particle":"","family":"Guo","given":"Juanjuan","non-dropping-particle":"","parse-names":false,"suffix":""},{"dropping-particle":"","family":"Wang","given":"Chen","non-dropping-particle":"","parse-names":false,"suffix":""},{"dropping-particle":"","family":"Luo","given":"Fan","non-dropping-particle":"","parse-names":false,"suffix":""},{"dropping-particle":"","family":"Yu","given":"Xuechen","non-dropping-particle":"","parse-names":false,"suffix":""},{"dropping-particle":"","family":"Zhang","given":"Wei","non-dropping-particle":"","parse-names":false,"suffix":""},{"dropping-particle":"","family":"Li","given":"Jiafu","non-dropping-particle":"","parse-names":false,"suffix":""},{"dropping-particle":"","family":"Zhao","given":"Dongchi","non-dropping-particle":"","parse-names":false,"suffix":""},{"dropping-particle":"","family":"Xu","given":"Dan","non-dropping-particle":"","parse-names":false,"suffix":""},{"dropping-particle":"","family":"Gong","given":"Qing","non-dropping-particle":"","parse-names":false,"suffix":""},{"dropping-particle":"","family":"Liao","given":"Jing","non-dropping-particle":"","parse-names":false,"suffix":""},{"dropping-particle":"","family":"Yang","given":"Huixia","non-dropping-particle":"","parse-names":false,"suffix":""},{"dropping-particle":"","family":"Hou","given":"Wei","non-dropping-particle":"","parse-names":false,"suffix":""},{"dropping-particle":"","family":"Zhang","given":"Yuanzhen","non-dropping-particle":"","parse-names":false,"suffix":""}],"container-title":"The Lancet","id":"ITEM-1","issue":"10226","issued":{"date-parts":[["2020","3","7"]]},"page":"809-815","publisher":"Lancet Publishing Group","title":"Clinical characteristics and intrauterine vertical transmission potential of COVID-19 infection in nine pregnant women: a retrospective review of medical records","type":"article-journal","volume":"395"},"uris":["http://www.mendeley.com/documents/?uuid=7be0ec48-d7a6-39c4-9efe-a87e1c667d5a"]}],"mendeley":{"formattedCitation":"[17]","manualFormatting":"17","plainTextFormattedCitation":"[17]","previouslyFormattedCitation":"[17]"},"properties":{"noteIndex":0},"schema":"https://github.com/citation-style-language/schema/raw/master/csl-citation.json"}</w:instrText>
      </w:r>
      <w:r w:rsidR="00997651" w:rsidRPr="004A68E0">
        <w:rPr>
          <w:rFonts w:ascii="Arial" w:hAnsi="Arial" w:cs="Arial"/>
          <w:vertAlign w:val="superscript"/>
        </w:rPr>
        <w:fldChar w:fldCharType="separate"/>
      </w:r>
      <w:r w:rsidR="004A68E0" w:rsidRPr="004A68E0">
        <w:rPr>
          <w:rFonts w:ascii="Arial" w:hAnsi="Arial" w:cs="Arial"/>
          <w:noProof/>
          <w:vertAlign w:val="superscript"/>
        </w:rPr>
        <w:t>17</w:t>
      </w:r>
      <w:r w:rsidR="00997651" w:rsidRPr="004A68E0">
        <w:rPr>
          <w:rFonts w:ascii="Arial" w:hAnsi="Arial" w:cs="Arial"/>
          <w:vertAlign w:val="superscript"/>
        </w:rPr>
        <w:fldChar w:fldCharType="end"/>
      </w:r>
      <w:r w:rsidR="00997651">
        <w:rPr>
          <w:rFonts w:ascii="Arial" w:hAnsi="Arial" w:cs="Arial"/>
        </w:rPr>
        <w:t xml:space="preserve"> y </w:t>
      </w:r>
      <w:proofErr w:type="spellStart"/>
      <w:r w:rsidR="00997651">
        <w:rPr>
          <w:rFonts w:ascii="Arial" w:hAnsi="Arial" w:cs="Arial"/>
        </w:rPr>
        <w:t>Zhu</w:t>
      </w:r>
      <w:proofErr w:type="spellEnd"/>
      <w:r w:rsidR="00997651">
        <w:rPr>
          <w:rFonts w:ascii="Arial" w:hAnsi="Arial" w:cs="Arial"/>
        </w:rPr>
        <w:t xml:space="preserve"> et al.</w:t>
      </w:r>
      <w:r w:rsidR="00997651" w:rsidRPr="004A68E0">
        <w:rPr>
          <w:rFonts w:ascii="Arial" w:hAnsi="Arial" w:cs="Arial"/>
          <w:vertAlign w:val="superscript"/>
        </w:rPr>
        <w:fldChar w:fldCharType="begin" w:fldLock="1"/>
      </w:r>
      <w:r w:rsidR="00013A6B">
        <w:rPr>
          <w:rFonts w:ascii="Arial" w:hAnsi="Arial" w:cs="Arial"/>
          <w:vertAlign w:val="superscript"/>
        </w:rPr>
        <w:instrText>ADDIN CSL_CITATION {"citationItems":[{"id":"ITEM-1","itemData":{"DOI":"10.21037/tp.2020.02.06","ISSN":"22244336","abstract":"Background: The newly identified 2019-nCoV, which appears to have originated in Wuhan, the capital city of Hubei province in central China, is spreading rapidly nationwide. A number of cases of neonates born to mothers with 2019-nCoV pneumonia have been recorded. However, the clinical features of these cases have not been reported, and there is no sufficient evidence for the proper prevention and control of 2019-nCoV infections in neonates. Methods: The clinical features and outcomes of 10 neonates (including 2 twins) born to 9 mothers with confirmed 2019-nCoV infection in 5 hospitals from January 20 to February 5, 2020 were retrospectively analyzed. Results: Among these 9 pregnant women with confirmed 2019-nCoV infection, onset of clinical symptoms occurred before delivery in 4 cases, on the day of delivery in 2 cases, and after delivery in 3 cases. In most cases, fever and a cough were the first symptoms experienced, and 1 patient also had diarrhea. Of the newborns born to these mothers, 8 were male and 2 were female; 4 were full-term infants and 6 were born premature; 2 were small-for-gestational-age (SGA) infants and 1 was a large-for-gestational-age (LGA) infant; there were 8 singletons and 2 twins. Of the neonates, 6 had a Pediatric Critical Illness Score (PCIS) score of less than 90. Clinically, the first symptom in the neonates was shortness of breath (n=6), but other initial symptoms such as fever (n=2), thrombocytopenia accompanied by abnormal liver function (n=2), rapid heart rate (n=1), vomiting (n=1), and pneumothorax (n=1) were observed. Up to now, 5 neonates have been cured and discharged, 1 has died, and 4 neonates remain in hospital in a stable condition. Pharyngeal swab specimens were collected from 9 of the 10 neonates 1 to 9 days after birth for nucleic acid amplification tests for 2019-nCoV, all of which showed negative results. Conclusions: Perinatal 2019-nCoV infection may have adverse effects on newborns, causing problems such as fetal distress, premature labor, respiratory distress, thrombocytopenia accompanied by abnormal liver function, and even death. However, vertical transmission of 2019-nCoV is yet to be confirmed.","author":[{"dropping-particle":"","family":"Zhu","given":"Huaping","non-dropping-particle":"","parse-names":false,"suffix":""},{"dropping-particle":"","family":"Wang","given":"Lin","non-dropping-particle":"","parse-names":false,"suffix":""},{"dropping-particle":"","family":"Fang","given":"Chengzhi","non-dropping-particle":"","parse-names":false,"suffix":""},{"dropping-particle":"","family":"Peng","given":"Sicong","non-dropping-particle":"","parse-names":false,"suffix":""},{"dropping-particle":"","family":"Zhang","given":"Lianhong","non-dropping-particle":"","parse-names":false,"suffix":""},{"dropping-particle":"","family":"Chang","given":"Guiping","non-dropping-particle":"","parse-names":false,"suffix":""},{"dropping-particle":"","family":"Xia","given":"Shiwen","non-dropping-particle":"","parse-names":false,"suffix":""},{"dropping-particle":"","family":"Zhou","given":"Wenhao","non-dropping-particle":"","parse-names":false,"suffix":""}],"container-title":"Translational Pediatrics","id":"ITEM-1","issue":"1","issued":{"date-parts":[["2020","2"]]},"page":"51-60","publisher":"AME Publishing Company","title":"Clinical analysis of 10 neonates born to mothers with 2019-nCoV pneumonia","type":"article-journal","volume":"9"},"uris":["http://www.mendeley.com/documents/?uuid=4436228f-6d5c-3b31-bcbc-87303bd57e19"]}],"mendeley":{"formattedCitation":"[18]","manualFormatting":"18","plainTextFormattedCitation":"[18]","previouslyFormattedCitation":"[18]"},"properties":{"noteIndex":0},"schema":"https://github.com/citation-style-language/schema/raw/master/csl-citation.json"}</w:instrText>
      </w:r>
      <w:r w:rsidR="00997651" w:rsidRPr="004A68E0">
        <w:rPr>
          <w:rFonts w:ascii="Arial" w:hAnsi="Arial" w:cs="Arial"/>
          <w:vertAlign w:val="superscript"/>
        </w:rPr>
        <w:fldChar w:fldCharType="separate"/>
      </w:r>
      <w:r w:rsidR="004A68E0" w:rsidRPr="004A68E0">
        <w:rPr>
          <w:rFonts w:ascii="Arial" w:hAnsi="Arial" w:cs="Arial"/>
          <w:noProof/>
          <w:vertAlign w:val="superscript"/>
        </w:rPr>
        <w:t>18</w:t>
      </w:r>
      <w:r w:rsidR="00997651" w:rsidRPr="004A68E0">
        <w:rPr>
          <w:rFonts w:ascii="Arial" w:hAnsi="Arial" w:cs="Arial"/>
          <w:vertAlign w:val="superscript"/>
        </w:rPr>
        <w:fldChar w:fldCharType="end"/>
      </w:r>
      <w:r>
        <w:rPr>
          <w:rFonts w:ascii="Arial" w:hAnsi="Arial" w:cs="Arial"/>
        </w:rPr>
        <w:t>,</w:t>
      </w:r>
      <w:r>
        <w:rPr>
          <w:rFonts w:ascii="Arial" w:hAnsi="Arial" w:cs="Arial"/>
          <w:vertAlign w:val="superscript"/>
        </w:rPr>
        <w:t xml:space="preserve"> </w:t>
      </w:r>
      <w:r>
        <w:rPr>
          <w:rFonts w:ascii="Arial" w:eastAsia="Arial" w:hAnsi="Arial" w:cs="Arial"/>
          <w:color w:val="000000"/>
        </w:rPr>
        <w:t xml:space="preserve">que </w:t>
      </w:r>
      <w:r w:rsidR="00390843">
        <w:rPr>
          <w:rFonts w:ascii="Arial" w:eastAsia="Arial" w:hAnsi="Arial" w:cs="Arial"/>
          <w:color w:val="000000"/>
        </w:rPr>
        <w:t xml:space="preserve">reportaron 9 casos en cada uno. Teniendo en cuenta que el área de atención de los estudios de referencia fue mayor a la </w:t>
      </w:r>
      <w:r>
        <w:rPr>
          <w:rFonts w:ascii="Arial" w:eastAsia="Arial" w:hAnsi="Arial" w:cs="Arial"/>
          <w:color w:val="000000"/>
        </w:rPr>
        <w:t>de esta investigación</w:t>
      </w:r>
      <w:r w:rsidR="00390843">
        <w:rPr>
          <w:rFonts w:ascii="Arial" w:eastAsia="Arial" w:hAnsi="Arial" w:cs="Arial"/>
          <w:color w:val="000000"/>
        </w:rPr>
        <w:t xml:space="preserve"> y que el estudio de prevalencia en la población general </w:t>
      </w:r>
      <w:r w:rsidR="00390843">
        <w:rPr>
          <w:rFonts w:ascii="Arial" w:eastAsia="Arial" w:hAnsi="Arial" w:cs="Arial"/>
          <w:color w:val="000000"/>
        </w:rPr>
        <w:lastRenderedPageBreak/>
        <w:t>española publicado fue de 3,5%</w:t>
      </w:r>
      <w:r w:rsidR="00AF5CEA">
        <w:rPr>
          <w:rFonts w:ascii="Arial" w:eastAsia="Arial" w:hAnsi="Arial" w:cs="Arial"/>
          <w:color w:val="000000"/>
        </w:rPr>
        <w:fldChar w:fldCharType="begin" w:fldLock="1"/>
      </w:r>
      <w:r w:rsidR="00013A6B">
        <w:rPr>
          <w:rFonts w:ascii="Arial" w:eastAsia="Arial" w:hAnsi="Arial" w:cs="Arial"/>
          <w:color w:val="000000"/>
        </w:rPr>
        <w:instrText>ADDIN CSL_CITATION {"citationItems":[{"id":"ITEM-1","itemData":{"URL":"https://www.mscbs.gob.es/profesionales/saludPublica/ccayes/alertasActual/nCov-China/home.htm","accessed":{"date-parts":[["2020","7","22"]]},"author":[{"dropping-particle":"","family":"Ministerio de Sanidad","given":"","non-dropping-particle":"","parse-names":false,"suffix":""}],"container-title":"Información actualizada sobre el brote","id":"ITEM-1","issued":{"date-parts":[["2020"]]},"title":"Enfermedad por nuevo coronavirus, COVID-19","type":"webpage"},"uris":["http://www.mendeley.com/documents/?uuid=d64f8316-9563-427b-bbaf-425f2343976d"]}],"mendeley":{"formattedCitation":"[19]","plainTextFormattedCitation":"[19]","previouslyFormattedCitation":"[19]"},"properties":{"noteIndex":0},"schema":"https://github.com/citation-style-language/schema/raw/master/csl-citation.json"}</w:instrText>
      </w:r>
      <w:r w:rsidR="00AF5CEA">
        <w:rPr>
          <w:rFonts w:ascii="Arial" w:eastAsia="Arial" w:hAnsi="Arial" w:cs="Arial"/>
          <w:color w:val="000000"/>
        </w:rPr>
        <w:fldChar w:fldCharType="separate"/>
      </w:r>
      <w:r w:rsidR="004A68E0" w:rsidRPr="004A68E0">
        <w:rPr>
          <w:rFonts w:ascii="Arial" w:eastAsia="Arial" w:hAnsi="Arial" w:cs="Arial"/>
          <w:noProof/>
          <w:color w:val="000000"/>
        </w:rPr>
        <w:t>[19]</w:t>
      </w:r>
      <w:r w:rsidR="00AF5CEA">
        <w:rPr>
          <w:rFonts w:ascii="Arial" w:eastAsia="Arial" w:hAnsi="Arial" w:cs="Arial"/>
          <w:color w:val="000000"/>
        </w:rPr>
        <w:fldChar w:fldCharType="end"/>
      </w:r>
      <w:r w:rsidR="00390843">
        <w:rPr>
          <w:rFonts w:ascii="Arial" w:eastAsia="Arial" w:hAnsi="Arial" w:cs="Arial"/>
          <w:color w:val="000000"/>
        </w:rPr>
        <w:t xml:space="preserve">, la previsión de casos totales debería situarse entre 10 y 15 casos en total. </w:t>
      </w:r>
    </w:p>
    <w:p w14:paraId="0000002E" w14:textId="4670AC76" w:rsidR="001748AA" w:rsidRDefault="004C39D1" w:rsidP="00A95829">
      <w:pPr>
        <w:pBdr>
          <w:top w:val="nil"/>
          <w:left w:val="nil"/>
          <w:bottom w:val="nil"/>
          <w:right w:val="nil"/>
          <w:between w:val="nil"/>
        </w:pBdr>
        <w:spacing w:line="360" w:lineRule="auto"/>
        <w:jc w:val="both"/>
        <w:rPr>
          <w:rFonts w:ascii="Arial" w:eastAsia="Arial" w:hAnsi="Arial" w:cs="Arial"/>
          <w:color w:val="000000"/>
          <w:u w:val="single"/>
        </w:rPr>
      </w:pPr>
      <w:r>
        <w:rPr>
          <w:rFonts w:ascii="Arial" w:eastAsia="Arial" w:hAnsi="Arial" w:cs="Arial"/>
          <w:color w:val="000000"/>
          <w:u w:val="single"/>
        </w:rPr>
        <w:t>Recogida</w:t>
      </w:r>
      <w:r w:rsidR="00390843">
        <w:rPr>
          <w:rFonts w:ascii="Arial" w:eastAsia="Arial" w:hAnsi="Arial" w:cs="Arial"/>
          <w:color w:val="000000"/>
          <w:u w:val="single"/>
        </w:rPr>
        <w:t xml:space="preserve"> de datos</w:t>
      </w:r>
    </w:p>
    <w:p w14:paraId="0000002F" w14:textId="73098EB4" w:rsidR="001748AA" w:rsidRDefault="00390843" w:rsidP="00A95829">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b/>
        <w:t xml:space="preserve">Los datos de las participantes fueron obtenidos de los registros electrónicos de las historias clínicas de los hospitales participantes. Los investigadores recogieron la muestra de las mujeres y sus recién nacidos </w:t>
      </w:r>
      <w:r w:rsidR="006854DC">
        <w:rPr>
          <w:rFonts w:ascii="Arial" w:eastAsia="Arial" w:hAnsi="Arial" w:cs="Arial"/>
          <w:color w:val="000000"/>
        </w:rPr>
        <w:t>entre</w:t>
      </w:r>
      <w:r>
        <w:rPr>
          <w:rFonts w:ascii="Arial" w:eastAsia="Arial" w:hAnsi="Arial" w:cs="Arial"/>
          <w:color w:val="000000"/>
        </w:rPr>
        <w:t xml:space="preserve"> el 9 de abril de 2020 </w:t>
      </w:r>
      <w:r w:rsidR="006854DC">
        <w:rPr>
          <w:rFonts w:ascii="Arial" w:eastAsia="Arial" w:hAnsi="Arial" w:cs="Arial"/>
          <w:color w:val="000000"/>
        </w:rPr>
        <w:t>y</w:t>
      </w:r>
      <w:r>
        <w:rPr>
          <w:rFonts w:ascii="Arial" w:eastAsia="Arial" w:hAnsi="Arial" w:cs="Arial"/>
          <w:color w:val="000000"/>
        </w:rPr>
        <w:t xml:space="preserve"> el 30 de junio de 2020. </w:t>
      </w:r>
    </w:p>
    <w:p w14:paraId="00000031" w14:textId="77777777" w:rsidR="001748AA" w:rsidRDefault="00390843" w:rsidP="00A95829">
      <w:pPr>
        <w:pBdr>
          <w:top w:val="nil"/>
          <w:left w:val="nil"/>
          <w:bottom w:val="nil"/>
          <w:right w:val="nil"/>
          <w:between w:val="nil"/>
        </w:pBdr>
        <w:spacing w:line="360" w:lineRule="auto"/>
        <w:jc w:val="both"/>
        <w:rPr>
          <w:rFonts w:ascii="Arial" w:eastAsia="Arial" w:hAnsi="Arial" w:cs="Arial"/>
          <w:color w:val="000000"/>
          <w:u w:val="single"/>
        </w:rPr>
      </w:pPr>
      <w:r>
        <w:rPr>
          <w:rFonts w:ascii="Arial" w:eastAsia="Arial" w:hAnsi="Arial" w:cs="Arial"/>
          <w:color w:val="000000"/>
          <w:u w:val="single"/>
        </w:rPr>
        <w:t>Variables</w:t>
      </w:r>
    </w:p>
    <w:p w14:paraId="00000032" w14:textId="5AFFD49D" w:rsidR="001748AA" w:rsidRDefault="00390843" w:rsidP="00A95829">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b/>
        <w:t xml:space="preserve">Se recogieron variables sociodemográficas, obstétricas (paridad, edad gestacional, patología materna, patología fetal, fecha del parto, inicio y fin del parto, complicaciones durante el parto y postparto, realización del piel con piel), clínicas (sintomatología de la madre y del </w:t>
      </w:r>
      <w:r w:rsidR="004E795E">
        <w:rPr>
          <w:rFonts w:ascii="Arial" w:eastAsia="Arial" w:hAnsi="Arial" w:cs="Arial"/>
          <w:color w:val="000000"/>
        </w:rPr>
        <w:t>neonato</w:t>
      </w:r>
      <w:r>
        <w:rPr>
          <w:rFonts w:ascii="Arial" w:eastAsia="Arial" w:hAnsi="Arial" w:cs="Arial"/>
          <w:color w:val="000000"/>
        </w:rPr>
        <w:t>, ingreso en UCI de la madre o del recién nacido, realización del test para SARS-CoV-2, momento del conoc</w:t>
      </w:r>
      <w:r w:rsidR="00F97722">
        <w:rPr>
          <w:rFonts w:ascii="Arial" w:eastAsia="Arial" w:hAnsi="Arial" w:cs="Arial"/>
          <w:color w:val="000000"/>
        </w:rPr>
        <w:t>imiento del resultado del test) y</w:t>
      </w:r>
      <w:r>
        <w:rPr>
          <w:rFonts w:ascii="Arial" w:eastAsia="Arial" w:hAnsi="Arial" w:cs="Arial"/>
          <w:color w:val="000000"/>
        </w:rPr>
        <w:t xml:space="preserve"> variables relacionadas con la lactancia (decisión de amamantar </w:t>
      </w:r>
      <w:r w:rsidR="00F97722">
        <w:rPr>
          <w:rFonts w:ascii="Arial" w:eastAsia="Arial" w:hAnsi="Arial" w:cs="Arial"/>
          <w:color w:val="000000"/>
        </w:rPr>
        <w:t>y tipo de lactancia).</w:t>
      </w:r>
    </w:p>
    <w:p w14:paraId="00000034" w14:textId="2A4D938A" w:rsidR="001748AA" w:rsidRDefault="00390843" w:rsidP="00A95829">
      <w:pPr>
        <w:pBdr>
          <w:top w:val="nil"/>
          <w:left w:val="nil"/>
          <w:bottom w:val="nil"/>
          <w:right w:val="nil"/>
          <w:between w:val="nil"/>
        </w:pBdr>
        <w:spacing w:line="360" w:lineRule="auto"/>
        <w:jc w:val="both"/>
        <w:rPr>
          <w:rFonts w:ascii="Arial" w:eastAsia="Arial" w:hAnsi="Arial" w:cs="Arial"/>
          <w:color w:val="000000"/>
          <w:u w:val="single"/>
        </w:rPr>
      </w:pPr>
      <w:r>
        <w:rPr>
          <w:rFonts w:ascii="Arial" w:eastAsia="Arial" w:hAnsi="Arial" w:cs="Arial"/>
          <w:color w:val="000000"/>
          <w:u w:val="single"/>
        </w:rPr>
        <w:t>Análisis</w:t>
      </w:r>
      <w:r w:rsidR="004C39D1">
        <w:rPr>
          <w:rFonts w:ascii="Arial" w:eastAsia="Arial" w:hAnsi="Arial" w:cs="Arial"/>
          <w:color w:val="000000"/>
          <w:u w:val="single"/>
        </w:rPr>
        <w:t xml:space="preserve"> de los datos</w:t>
      </w:r>
    </w:p>
    <w:p w14:paraId="00000035" w14:textId="33D0D839" w:rsidR="001748AA" w:rsidRPr="000E3671" w:rsidRDefault="00390843" w:rsidP="00A95829">
      <w:pPr>
        <w:spacing w:line="360" w:lineRule="auto"/>
        <w:ind w:firstLine="708"/>
        <w:jc w:val="both"/>
        <w:rPr>
          <w:rFonts w:ascii="Arial" w:eastAsia="Arial" w:hAnsi="Arial" w:cs="Arial"/>
        </w:rPr>
      </w:pPr>
      <w:r>
        <w:rPr>
          <w:rFonts w:ascii="Arial" w:eastAsia="Arial" w:hAnsi="Arial" w:cs="Arial"/>
        </w:rPr>
        <w:t>Las variables cuantitativas fueron expresadas en medias y desviación estánd</w:t>
      </w:r>
      <w:r w:rsidR="001B1DD7">
        <w:rPr>
          <w:rFonts w:ascii="Arial" w:eastAsia="Arial" w:hAnsi="Arial" w:cs="Arial"/>
        </w:rPr>
        <w:t xml:space="preserve">ar o mediana y rango </w:t>
      </w:r>
      <w:proofErr w:type="spellStart"/>
      <w:r w:rsidR="001B1DD7">
        <w:rPr>
          <w:rFonts w:ascii="Arial" w:eastAsia="Arial" w:hAnsi="Arial" w:cs="Arial"/>
        </w:rPr>
        <w:t>intercuartí</w:t>
      </w:r>
      <w:r>
        <w:rPr>
          <w:rFonts w:ascii="Arial" w:eastAsia="Arial" w:hAnsi="Arial" w:cs="Arial"/>
        </w:rPr>
        <w:t>l</w:t>
      </w:r>
      <w:r w:rsidR="001B1DD7">
        <w:rPr>
          <w:rFonts w:ascii="Arial" w:eastAsia="Arial" w:hAnsi="Arial" w:cs="Arial"/>
        </w:rPr>
        <w:t>ico</w:t>
      </w:r>
      <w:proofErr w:type="spellEnd"/>
      <w:r>
        <w:rPr>
          <w:rFonts w:ascii="Arial" w:eastAsia="Arial" w:hAnsi="Arial" w:cs="Arial"/>
        </w:rPr>
        <w:t xml:space="preserve"> (RIC), de acuerdo a su </w:t>
      </w:r>
      <w:r w:rsidR="00612234">
        <w:rPr>
          <w:rFonts w:ascii="Arial" w:eastAsia="Arial" w:hAnsi="Arial" w:cs="Arial"/>
        </w:rPr>
        <w:t>naturaleza</w:t>
      </w:r>
      <w:r>
        <w:rPr>
          <w:rFonts w:ascii="Arial" w:eastAsia="Arial" w:hAnsi="Arial" w:cs="Arial"/>
        </w:rPr>
        <w:t>. Las variables cualitativas fueron expresadas en porcentajes y frecuencias absolutas. El análisis estadístico se realizó utilizando el software SPSS</w:t>
      </w:r>
      <w:r w:rsidR="004E795E">
        <w:rPr>
          <w:rFonts w:ascii="Arial" w:eastAsia="Arial" w:hAnsi="Arial" w:cs="Arial"/>
        </w:rPr>
        <w:t xml:space="preserve"> v. 22</w:t>
      </w:r>
      <w:r w:rsidR="001B1DD7">
        <w:rPr>
          <w:rFonts w:ascii="Arial" w:eastAsia="Arial" w:hAnsi="Arial" w:cs="Arial"/>
        </w:rPr>
        <w:t>.</w:t>
      </w:r>
      <w:r w:rsidRPr="000E3671">
        <w:rPr>
          <w:rFonts w:ascii="Arial" w:eastAsia="Arial" w:hAnsi="Arial" w:cs="Arial"/>
        </w:rPr>
        <w:t xml:space="preserve"> </w:t>
      </w:r>
    </w:p>
    <w:p w14:paraId="00000036" w14:textId="17E37E9B" w:rsidR="001748AA" w:rsidRDefault="004C39D1" w:rsidP="00A95829">
      <w:pPr>
        <w:spacing w:line="360" w:lineRule="auto"/>
        <w:jc w:val="both"/>
        <w:rPr>
          <w:rFonts w:ascii="Arial" w:eastAsia="Arial" w:hAnsi="Arial" w:cs="Arial"/>
          <w:u w:val="single"/>
        </w:rPr>
      </w:pPr>
      <w:r>
        <w:rPr>
          <w:rFonts w:ascii="Arial" w:eastAsia="Arial" w:hAnsi="Arial" w:cs="Arial"/>
          <w:u w:val="single"/>
        </w:rPr>
        <w:t>Consideraciones éticas</w:t>
      </w:r>
    </w:p>
    <w:p w14:paraId="00000037" w14:textId="02A05D64" w:rsidR="001748AA" w:rsidRDefault="00390843" w:rsidP="00A95829">
      <w:pPr>
        <w:spacing w:line="360" w:lineRule="auto"/>
        <w:ind w:firstLine="709"/>
        <w:jc w:val="both"/>
        <w:rPr>
          <w:rFonts w:ascii="Arial" w:eastAsia="Arial" w:hAnsi="Arial" w:cs="Arial"/>
        </w:rPr>
      </w:pPr>
      <w:r>
        <w:rPr>
          <w:rFonts w:ascii="Arial" w:eastAsia="Arial" w:hAnsi="Arial" w:cs="Arial"/>
        </w:rPr>
        <w:t xml:space="preserve">Se aplicaron los principios éticos para la investigación médica establecidos en </w:t>
      </w:r>
      <w:r w:rsidR="00AF5CEA">
        <w:rPr>
          <w:rFonts w:ascii="Arial" w:eastAsia="Arial" w:hAnsi="Arial" w:cs="Arial"/>
        </w:rPr>
        <w:t xml:space="preserve">la legislación española actual. </w:t>
      </w:r>
      <w:r>
        <w:rPr>
          <w:rFonts w:ascii="Arial" w:eastAsia="Arial" w:hAnsi="Arial" w:cs="Arial"/>
        </w:rPr>
        <w:t>El estudio fue aprobado por el Comité de Ética de Investigación de la Comisión de Investigación (CEI-CI) del Hospital Universitario La Ribera (HULR2020_27), y seguidamente por los comités del resto de hospitales</w:t>
      </w:r>
      <w:r w:rsidR="004E795E">
        <w:rPr>
          <w:rFonts w:ascii="Arial" w:eastAsia="Arial" w:hAnsi="Arial" w:cs="Arial"/>
        </w:rPr>
        <w:t xml:space="preserve"> participantes</w:t>
      </w:r>
      <w:r>
        <w:rPr>
          <w:rFonts w:ascii="Arial" w:eastAsia="Arial" w:hAnsi="Arial" w:cs="Arial"/>
        </w:rPr>
        <w:t xml:space="preserve">. </w:t>
      </w:r>
    </w:p>
    <w:p w14:paraId="00000038" w14:textId="77777777" w:rsidR="001748AA" w:rsidRDefault="001748AA" w:rsidP="00A95829">
      <w:pPr>
        <w:spacing w:line="360" w:lineRule="auto"/>
        <w:jc w:val="both"/>
        <w:rPr>
          <w:rFonts w:ascii="Arial" w:eastAsia="Arial" w:hAnsi="Arial" w:cs="Arial"/>
        </w:rPr>
      </w:pPr>
    </w:p>
    <w:p w14:paraId="00000039" w14:textId="77777777" w:rsidR="001748AA" w:rsidRDefault="00390843" w:rsidP="00A95829">
      <w:pPr>
        <w:spacing w:line="360" w:lineRule="auto"/>
        <w:jc w:val="both"/>
        <w:rPr>
          <w:rFonts w:ascii="Arial" w:eastAsia="Arial" w:hAnsi="Arial" w:cs="Arial"/>
          <w:b/>
          <w:i/>
        </w:rPr>
      </w:pPr>
      <w:r>
        <w:rPr>
          <w:rFonts w:ascii="Arial" w:eastAsia="Arial" w:hAnsi="Arial" w:cs="Arial"/>
          <w:b/>
        </w:rPr>
        <w:t>Resultados</w:t>
      </w:r>
    </w:p>
    <w:p w14:paraId="0000003A" w14:textId="77777777" w:rsidR="001748AA" w:rsidRDefault="00390843" w:rsidP="00A95829">
      <w:pPr>
        <w:spacing w:line="360" w:lineRule="auto"/>
        <w:ind w:firstLine="708"/>
        <w:jc w:val="both"/>
        <w:rPr>
          <w:rFonts w:ascii="Arial" w:eastAsia="Arial" w:hAnsi="Arial" w:cs="Arial"/>
          <w:i/>
          <w:u w:val="single"/>
        </w:rPr>
      </w:pPr>
      <w:r>
        <w:rPr>
          <w:rFonts w:ascii="Arial" w:eastAsia="Arial" w:hAnsi="Arial" w:cs="Arial"/>
          <w:i/>
          <w:u w:val="single"/>
        </w:rPr>
        <w:t>Características clínicas de las madres COVID-19.</w:t>
      </w:r>
    </w:p>
    <w:p w14:paraId="0000003B" w14:textId="7CACB059" w:rsidR="001748AA" w:rsidRDefault="00390843" w:rsidP="00A95829">
      <w:pPr>
        <w:spacing w:line="360" w:lineRule="auto"/>
        <w:ind w:firstLine="708"/>
        <w:jc w:val="both"/>
        <w:rPr>
          <w:rFonts w:ascii="Arial" w:eastAsia="Arial" w:hAnsi="Arial" w:cs="Arial"/>
        </w:rPr>
      </w:pPr>
      <w:r>
        <w:rPr>
          <w:rFonts w:ascii="Arial" w:eastAsia="Arial" w:hAnsi="Arial" w:cs="Arial"/>
        </w:rPr>
        <w:t xml:space="preserve">Un total de 13 mujeres y sus recién nacidos fueron seleccionadas. Ninguna fue excluida. Con respecto a los casos positivos atendidos en los hospitales participantes, el 38,5% (n=5) fueron atendidos en el Hospital </w:t>
      </w:r>
      <w:proofErr w:type="spellStart"/>
      <w:r>
        <w:rPr>
          <w:rFonts w:ascii="Arial" w:eastAsia="Arial" w:hAnsi="Arial" w:cs="Arial"/>
        </w:rPr>
        <w:t>Universitari</w:t>
      </w:r>
      <w:proofErr w:type="spellEnd"/>
      <w:r>
        <w:rPr>
          <w:rFonts w:ascii="Arial" w:eastAsia="Arial" w:hAnsi="Arial" w:cs="Arial"/>
        </w:rPr>
        <w:t xml:space="preserve"> i </w:t>
      </w:r>
      <w:proofErr w:type="spellStart"/>
      <w:r>
        <w:rPr>
          <w:rFonts w:ascii="Arial" w:eastAsia="Arial" w:hAnsi="Arial" w:cs="Arial"/>
        </w:rPr>
        <w:t>Politècnic</w:t>
      </w:r>
      <w:proofErr w:type="spellEnd"/>
      <w:r>
        <w:rPr>
          <w:rFonts w:ascii="Arial" w:eastAsia="Arial" w:hAnsi="Arial" w:cs="Arial"/>
        </w:rPr>
        <w:t xml:space="preserve"> La Fe, 30,8% (n=4) Hospital Universitario de la Ribera, 15,4% (n=2) Hospital General de Valencia, 7,7% (n=1) Hospital </w:t>
      </w:r>
      <w:proofErr w:type="spellStart"/>
      <w:r>
        <w:rPr>
          <w:rFonts w:ascii="Arial" w:eastAsia="Arial" w:hAnsi="Arial" w:cs="Arial"/>
        </w:rPr>
        <w:t>Lluis</w:t>
      </w:r>
      <w:proofErr w:type="spellEnd"/>
      <w:r>
        <w:rPr>
          <w:rFonts w:ascii="Arial" w:eastAsia="Arial" w:hAnsi="Arial" w:cs="Arial"/>
        </w:rPr>
        <w:t xml:space="preserve"> </w:t>
      </w:r>
      <w:proofErr w:type="spellStart"/>
      <w:r>
        <w:rPr>
          <w:rFonts w:ascii="Arial" w:eastAsia="Arial" w:hAnsi="Arial" w:cs="Arial"/>
        </w:rPr>
        <w:t>Alcanyis</w:t>
      </w:r>
      <w:proofErr w:type="spellEnd"/>
      <w:r>
        <w:rPr>
          <w:rFonts w:ascii="Arial" w:eastAsia="Arial" w:hAnsi="Arial" w:cs="Arial"/>
        </w:rPr>
        <w:t xml:space="preserve">, y 7,7% (n=1) Hospital de </w:t>
      </w:r>
      <w:proofErr w:type="spellStart"/>
      <w:r>
        <w:rPr>
          <w:rFonts w:ascii="Arial" w:eastAsia="Arial" w:hAnsi="Arial" w:cs="Arial"/>
        </w:rPr>
        <w:t>Ontinyent</w:t>
      </w:r>
      <w:proofErr w:type="spellEnd"/>
      <w:r>
        <w:rPr>
          <w:rFonts w:ascii="Arial" w:eastAsia="Arial" w:hAnsi="Arial" w:cs="Arial"/>
        </w:rPr>
        <w:t xml:space="preserve">. La prevalencia </w:t>
      </w:r>
      <w:r>
        <w:rPr>
          <w:rFonts w:ascii="Arial" w:eastAsia="Arial" w:hAnsi="Arial" w:cs="Arial"/>
        </w:rPr>
        <w:lastRenderedPageBreak/>
        <w:t xml:space="preserve">de casos positivos atendidos con respecto al total de partos en el periodo de estudio fue en el Hospital </w:t>
      </w:r>
      <w:proofErr w:type="spellStart"/>
      <w:r>
        <w:rPr>
          <w:rFonts w:ascii="Arial" w:eastAsia="Arial" w:hAnsi="Arial" w:cs="Arial"/>
        </w:rPr>
        <w:t>Universitari</w:t>
      </w:r>
      <w:proofErr w:type="spellEnd"/>
      <w:r>
        <w:rPr>
          <w:rFonts w:ascii="Arial" w:eastAsia="Arial" w:hAnsi="Arial" w:cs="Arial"/>
        </w:rPr>
        <w:t xml:space="preserve"> i </w:t>
      </w:r>
      <w:proofErr w:type="spellStart"/>
      <w:r>
        <w:rPr>
          <w:rFonts w:ascii="Arial" w:eastAsia="Arial" w:hAnsi="Arial" w:cs="Arial"/>
        </w:rPr>
        <w:t>Politècnic</w:t>
      </w:r>
      <w:proofErr w:type="spellEnd"/>
      <w:r>
        <w:rPr>
          <w:rFonts w:ascii="Arial" w:eastAsia="Arial" w:hAnsi="Arial" w:cs="Arial"/>
        </w:rPr>
        <w:t xml:space="preserve"> La Fe (0,36</w:t>
      </w:r>
      <w:r w:rsidR="0070271F">
        <w:rPr>
          <w:rFonts w:ascii="Arial" w:eastAsia="Arial" w:hAnsi="Arial" w:cs="Arial"/>
        </w:rPr>
        <w:t>%), Hospital</w:t>
      </w:r>
      <w:r>
        <w:rPr>
          <w:rFonts w:ascii="Arial" w:eastAsia="Arial" w:hAnsi="Arial" w:cs="Arial"/>
        </w:rPr>
        <w:t xml:space="preserve"> Universitario de la Ribera (0,91%), Hospital General de Valencia (0,36%), Hospital </w:t>
      </w:r>
      <w:proofErr w:type="spellStart"/>
      <w:r>
        <w:rPr>
          <w:rFonts w:ascii="Arial" w:eastAsia="Arial" w:hAnsi="Arial" w:cs="Arial"/>
        </w:rPr>
        <w:t>Lluis</w:t>
      </w:r>
      <w:proofErr w:type="spellEnd"/>
      <w:r>
        <w:rPr>
          <w:rFonts w:ascii="Arial" w:eastAsia="Arial" w:hAnsi="Arial" w:cs="Arial"/>
        </w:rPr>
        <w:t xml:space="preserve"> </w:t>
      </w:r>
      <w:proofErr w:type="spellStart"/>
      <w:r>
        <w:rPr>
          <w:rFonts w:ascii="Arial" w:eastAsia="Arial" w:hAnsi="Arial" w:cs="Arial"/>
        </w:rPr>
        <w:t>Alcanyis</w:t>
      </w:r>
      <w:proofErr w:type="spellEnd"/>
      <w:r>
        <w:rPr>
          <w:rFonts w:ascii="Arial" w:eastAsia="Arial" w:hAnsi="Arial" w:cs="Arial"/>
        </w:rPr>
        <w:t xml:space="preserve"> (0,35%), Hospital de </w:t>
      </w:r>
      <w:proofErr w:type="spellStart"/>
      <w:r>
        <w:rPr>
          <w:rFonts w:ascii="Arial" w:eastAsia="Arial" w:hAnsi="Arial" w:cs="Arial"/>
        </w:rPr>
        <w:t>Ontinyent</w:t>
      </w:r>
      <w:proofErr w:type="spellEnd"/>
      <w:r>
        <w:rPr>
          <w:rFonts w:ascii="Arial" w:eastAsia="Arial" w:hAnsi="Arial" w:cs="Arial"/>
        </w:rPr>
        <w:t xml:space="preserve"> (0,43%). </w:t>
      </w:r>
    </w:p>
    <w:p w14:paraId="0000003C" w14:textId="742B4A16" w:rsidR="001748AA" w:rsidRDefault="00390843" w:rsidP="00A95829">
      <w:pPr>
        <w:spacing w:line="360" w:lineRule="auto"/>
        <w:ind w:firstLine="708"/>
        <w:jc w:val="both"/>
        <w:rPr>
          <w:rFonts w:ascii="Arial" w:eastAsia="Arial" w:hAnsi="Arial" w:cs="Arial"/>
        </w:rPr>
      </w:pPr>
      <w:r>
        <w:rPr>
          <w:rFonts w:ascii="Arial" w:eastAsia="Arial" w:hAnsi="Arial" w:cs="Arial"/>
        </w:rPr>
        <w:t xml:space="preserve">La edad media de las mujeres fue de 35,31 </w:t>
      </w:r>
      <w:r>
        <w:rPr>
          <w:rFonts w:ascii="Noto Sans Symbols" w:eastAsia="Noto Sans Symbols" w:hAnsi="Noto Sans Symbols" w:cs="Noto Sans Symbols"/>
        </w:rPr>
        <w:t>±</w:t>
      </w:r>
      <w:r>
        <w:rPr>
          <w:rFonts w:ascii="Arial" w:eastAsia="Arial" w:hAnsi="Arial" w:cs="Arial"/>
        </w:rPr>
        <w:t xml:space="preserve"> 4,2 años. El 38%</w:t>
      </w:r>
      <w:r w:rsidR="00B82E5C">
        <w:rPr>
          <w:rFonts w:ascii="Arial" w:eastAsia="Arial" w:hAnsi="Arial" w:cs="Arial"/>
        </w:rPr>
        <w:t xml:space="preserve"> </w:t>
      </w:r>
      <w:r>
        <w:rPr>
          <w:rFonts w:ascii="Arial" w:eastAsia="Arial" w:hAnsi="Arial" w:cs="Arial"/>
        </w:rPr>
        <w:t>(</w:t>
      </w:r>
      <w:r w:rsidR="00B82E5C">
        <w:rPr>
          <w:rFonts w:ascii="Arial" w:eastAsia="Arial" w:hAnsi="Arial" w:cs="Arial"/>
        </w:rPr>
        <w:t>n=</w:t>
      </w:r>
      <w:r>
        <w:rPr>
          <w:rFonts w:ascii="Arial" w:eastAsia="Arial" w:hAnsi="Arial" w:cs="Arial"/>
        </w:rPr>
        <w:t>5) de los casos fueron detectados en marzo, 15% (n=2) en abril, 23% (n=3) en mayo y 23% (n=3) en junio. El resto de las variables sociodemográficas se encuentran en la Tabla 1.</w:t>
      </w:r>
    </w:p>
    <w:p w14:paraId="00000088" w14:textId="3CE657C0" w:rsidR="001748AA" w:rsidRDefault="00390843" w:rsidP="00A95829">
      <w:pPr>
        <w:spacing w:line="360" w:lineRule="auto"/>
        <w:ind w:firstLine="708"/>
        <w:jc w:val="both"/>
        <w:rPr>
          <w:rFonts w:ascii="Arial" w:eastAsia="Arial" w:hAnsi="Arial" w:cs="Arial"/>
          <w:color w:val="000000"/>
        </w:rPr>
      </w:pPr>
      <w:r>
        <w:rPr>
          <w:rFonts w:ascii="Arial" w:eastAsia="Arial" w:hAnsi="Arial" w:cs="Arial"/>
          <w:color w:val="000000"/>
        </w:rPr>
        <w:t xml:space="preserve">Las características obstétricas de la muestra se describen en la Tabla 2. Aproximadamente un tercio de las gestantes infectadas eran primíparas (30,8%, n=4), la mayoría sin patología </w:t>
      </w:r>
      <w:r w:rsidR="001B1DD7">
        <w:rPr>
          <w:rFonts w:ascii="Arial" w:eastAsia="Arial" w:hAnsi="Arial" w:cs="Arial"/>
          <w:color w:val="000000"/>
        </w:rPr>
        <w:t>materna (</w:t>
      </w:r>
      <w:r>
        <w:rPr>
          <w:rFonts w:ascii="Arial" w:eastAsia="Arial" w:hAnsi="Arial" w:cs="Arial"/>
          <w:color w:val="000000"/>
        </w:rPr>
        <w:t>92,3%, n=1</w:t>
      </w:r>
      <w:r w:rsidR="00414B86">
        <w:rPr>
          <w:rFonts w:ascii="Arial" w:eastAsia="Arial" w:hAnsi="Arial" w:cs="Arial"/>
          <w:color w:val="000000"/>
        </w:rPr>
        <w:t>2</w:t>
      </w:r>
      <w:r>
        <w:rPr>
          <w:rFonts w:ascii="Arial" w:eastAsia="Arial" w:hAnsi="Arial" w:cs="Arial"/>
          <w:color w:val="000000"/>
        </w:rPr>
        <w:t xml:space="preserve">), gestacional (84.6%, n=11) </w:t>
      </w:r>
      <w:r w:rsidR="00414B86">
        <w:rPr>
          <w:rFonts w:ascii="Arial" w:eastAsia="Arial" w:hAnsi="Arial" w:cs="Arial"/>
          <w:color w:val="000000"/>
        </w:rPr>
        <w:t>ni fetal (84.6%, n=11) previas.</w:t>
      </w:r>
    </w:p>
    <w:p w14:paraId="000000B7" w14:textId="0693248D" w:rsidR="001748AA" w:rsidRDefault="00390843" w:rsidP="00A95829">
      <w:pPr>
        <w:spacing w:line="360" w:lineRule="auto"/>
        <w:ind w:firstLine="708"/>
        <w:jc w:val="both"/>
        <w:rPr>
          <w:rFonts w:ascii="Arial" w:eastAsia="Arial" w:hAnsi="Arial" w:cs="Arial"/>
          <w:color w:val="000000"/>
        </w:rPr>
      </w:pPr>
      <w:r>
        <w:rPr>
          <w:rFonts w:ascii="Arial" w:eastAsia="Arial" w:hAnsi="Arial" w:cs="Arial"/>
          <w:color w:val="000000"/>
        </w:rPr>
        <w:t>El 53,8% (n=7) de los partos se iniciaron de forma espontánea, siendo el resto inducidos. El 76,9% (n=10) de los partos fueron eutócicos y el 1</w:t>
      </w:r>
      <w:r>
        <w:rPr>
          <w:rFonts w:ascii="Arial" w:eastAsia="Arial" w:hAnsi="Arial" w:cs="Arial"/>
        </w:rPr>
        <w:t>5</w:t>
      </w:r>
      <w:r>
        <w:rPr>
          <w:rFonts w:ascii="Arial" w:eastAsia="Arial" w:hAnsi="Arial" w:cs="Arial"/>
          <w:color w:val="000000"/>
        </w:rPr>
        <w:t>,</w:t>
      </w:r>
      <w:r>
        <w:rPr>
          <w:rFonts w:ascii="Arial" w:eastAsia="Arial" w:hAnsi="Arial" w:cs="Arial"/>
        </w:rPr>
        <w:t>3</w:t>
      </w:r>
      <w:r>
        <w:rPr>
          <w:rFonts w:ascii="Arial" w:eastAsia="Arial" w:hAnsi="Arial" w:cs="Arial"/>
          <w:color w:val="000000"/>
        </w:rPr>
        <w:t>% (n=2) terminó en cesárea, siendo un caso instrumentado (7,7%). Las causas de las cesáreas identificadas fueron, una por riesgo de pérdida de bienestar fetal y otra por conocimiento durante el periodo de dilatación del resultado positivo a COVID-1</w:t>
      </w:r>
      <w:r>
        <w:rPr>
          <w:rFonts w:ascii="Arial" w:eastAsia="Arial" w:hAnsi="Arial" w:cs="Arial"/>
        </w:rPr>
        <w:t>9 en una inducción por rotura prematura de membranas (&gt;18 horas) con una cesárea anterior</w:t>
      </w:r>
      <w:r>
        <w:rPr>
          <w:rFonts w:ascii="Arial" w:eastAsia="Arial" w:hAnsi="Arial" w:cs="Arial"/>
          <w:color w:val="000000"/>
        </w:rPr>
        <w:t xml:space="preserve">. </w:t>
      </w:r>
      <w:r>
        <w:rPr>
          <w:rFonts w:ascii="Arial" w:eastAsia="Arial" w:hAnsi="Arial" w:cs="Arial"/>
        </w:rPr>
        <w:t>En el 92,3% (n=12) de los casos no existieron complicaciones durante el puerperio y solo hubo un caso de hemorragia postparto. Ninguna de las puérperas ingresó en la UCI tras el parto. La totalidad de la muestra no presentó sintomatología durante el parto. En el 92,3% (n=12) de los casos se realizó la toma de PCR previa al parto. La confirmación positiva por prueba de PCR de la madre fue recibida principalmente durante el postparto (46,2%; n=6)</w:t>
      </w:r>
      <w:r w:rsidR="00734C0C">
        <w:rPr>
          <w:rFonts w:ascii="Arial" w:eastAsia="Arial" w:hAnsi="Arial" w:cs="Arial"/>
        </w:rPr>
        <w:t xml:space="preserve"> (Tabla 3)</w:t>
      </w:r>
      <w:r>
        <w:rPr>
          <w:rFonts w:ascii="Arial" w:eastAsia="Arial" w:hAnsi="Arial" w:cs="Arial"/>
        </w:rPr>
        <w:t>.</w:t>
      </w:r>
    </w:p>
    <w:p w14:paraId="00000117" w14:textId="77777777" w:rsidR="001748AA" w:rsidRDefault="00390843" w:rsidP="00A95829">
      <w:pPr>
        <w:spacing w:line="360" w:lineRule="auto"/>
        <w:ind w:firstLine="708"/>
        <w:jc w:val="both"/>
        <w:rPr>
          <w:rFonts w:ascii="Arial" w:eastAsia="Arial" w:hAnsi="Arial" w:cs="Arial"/>
          <w:i/>
          <w:u w:val="single"/>
        </w:rPr>
      </w:pPr>
      <w:r>
        <w:rPr>
          <w:rFonts w:ascii="Arial" w:eastAsia="Arial" w:hAnsi="Arial" w:cs="Arial"/>
          <w:i/>
          <w:u w:val="single"/>
        </w:rPr>
        <w:t>Características clínicas de los neonatos nacidos de madres COVID-19.</w:t>
      </w:r>
    </w:p>
    <w:p w14:paraId="00000118" w14:textId="628D3D3D" w:rsidR="001748AA" w:rsidRDefault="00390843" w:rsidP="00A95829">
      <w:pPr>
        <w:spacing w:line="360" w:lineRule="auto"/>
        <w:ind w:firstLine="708"/>
        <w:jc w:val="both"/>
        <w:rPr>
          <w:rFonts w:ascii="Arial" w:eastAsia="Arial" w:hAnsi="Arial" w:cs="Arial"/>
        </w:rPr>
      </w:pPr>
      <w:r>
        <w:rPr>
          <w:rFonts w:ascii="Arial" w:eastAsia="Arial" w:hAnsi="Arial" w:cs="Arial"/>
        </w:rPr>
        <w:t xml:space="preserve">La mayoría de los neonatos fueron a término (92,3%; n=12) y tan solo 1 caso (7,7%) fue </w:t>
      </w:r>
      <w:proofErr w:type="spellStart"/>
      <w:r>
        <w:rPr>
          <w:rFonts w:ascii="Arial" w:eastAsia="Arial" w:hAnsi="Arial" w:cs="Arial"/>
        </w:rPr>
        <w:t>pretérmino</w:t>
      </w:r>
      <w:proofErr w:type="spellEnd"/>
      <w:r>
        <w:rPr>
          <w:rFonts w:ascii="Arial" w:eastAsia="Arial" w:hAnsi="Arial" w:cs="Arial"/>
        </w:rPr>
        <w:t xml:space="preserve"> (35+3 semanas)</w:t>
      </w:r>
      <w:r w:rsidR="00047262">
        <w:rPr>
          <w:rFonts w:ascii="Arial" w:eastAsia="Arial" w:hAnsi="Arial" w:cs="Arial"/>
        </w:rPr>
        <w:t>. L</w:t>
      </w:r>
      <w:r>
        <w:rPr>
          <w:rFonts w:ascii="Arial" w:eastAsia="Arial" w:hAnsi="Arial" w:cs="Arial"/>
        </w:rPr>
        <w:t xml:space="preserve">a edad gestacional media de 38,6 </w:t>
      </w:r>
      <w:r>
        <w:rPr>
          <w:rFonts w:ascii="Noto Sans Symbols" w:eastAsia="Noto Sans Symbols" w:hAnsi="Noto Sans Symbols" w:cs="Noto Sans Symbols"/>
        </w:rPr>
        <w:t>±</w:t>
      </w:r>
      <w:r>
        <w:rPr>
          <w:rFonts w:ascii="Arial" w:eastAsia="Arial" w:hAnsi="Arial" w:cs="Arial"/>
        </w:rPr>
        <w:t xml:space="preserve"> 1,5 semanas. </w:t>
      </w:r>
      <w:r w:rsidR="001B1DD7">
        <w:rPr>
          <w:rFonts w:ascii="Arial" w:eastAsia="Arial" w:hAnsi="Arial" w:cs="Arial"/>
        </w:rPr>
        <w:t>El test</w:t>
      </w:r>
      <w:r>
        <w:rPr>
          <w:rFonts w:ascii="Arial" w:eastAsia="Arial" w:hAnsi="Arial" w:cs="Arial"/>
        </w:rPr>
        <w:t xml:space="preserve"> de </w:t>
      </w:r>
      <w:proofErr w:type="spellStart"/>
      <w:r>
        <w:rPr>
          <w:rFonts w:ascii="Arial" w:eastAsia="Arial" w:hAnsi="Arial" w:cs="Arial"/>
        </w:rPr>
        <w:t>Apgar</w:t>
      </w:r>
      <w:proofErr w:type="spellEnd"/>
      <w:r>
        <w:rPr>
          <w:rFonts w:ascii="Arial" w:eastAsia="Arial" w:hAnsi="Arial" w:cs="Arial"/>
        </w:rPr>
        <w:t xml:space="preserve">, al minuto </w:t>
      </w:r>
      <w:r w:rsidR="00B2500F">
        <w:rPr>
          <w:rFonts w:ascii="Arial" w:eastAsia="Arial" w:hAnsi="Arial" w:cs="Arial"/>
        </w:rPr>
        <w:t>y</w:t>
      </w:r>
      <w:r>
        <w:rPr>
          <w:rFonts w:ascii="Arial" w:eastAsia="Arial" w:hAnsi="Arial" w:cs="Arial"/>
        </w:rPr>
        <w:t xml:space="preserve"> a los 5 minutos, obtuvo una mediana de </w:t>
      </w:r>
      <w:r w:rsidR="001B1DD7">
        <w:rPr>
          <w:rFonts w:ascii="Arial" w:eastAsia="Arial" w:hAnsi="Arial" w:cs="Arial"/>
        </w:rPr>
        <w:t>10 (</w:t>
      </w:r>
      <w:r w:rsidR="008C6A62">
        <w:rPr>
          <w:rFonts w:ascii="Arial" w:eastAsia="Arial" w:hAnsi="Arial" w:cs="Arial"/>
        </w:rPr>
        <w:t xml:space="preserve">RIC= </w:t>
      </w:r>
      <w:r>
        <w:rPr>
          <w:rFonts w:ascii="Arial" w:eastAsia="Arial" w:hAnsi="Arial" w:cs="Arial"/>
        </w:rPr>
        <w:t xml:space="preserve">9-10) puntos.  </w:t>
      </w:r>
    </w:p>
    <w:p w14:paraId="00000119" w14:textId="77777777" w:rsidR="001748AA" w:rsidRDefault="00390843" w:rsidP="00A95829">
      <w:pPr>
        <w:spacing w:line="360" w:lineRule="auto"/>
        <w:ind w:firstLine="708"/>
        <w:jc w:val="both"/>
        <w:rPr>
          <w:rFonts w:ascii="Arial" w:eastAsia="Arial" w:hAnsi="Arial" w:cs="Arial"/>
        </w:rPr>
      </w:pPr>
      <w:r>
        <w:rPr>
          <w:rFonts w:ascii="Arial" w:eastAsia="Arial" w:hAnsi="Arial" w:cs="Arial"/>
        </w:rPr>
        <w:t xml:space="preserve">Tras el parto, se realizó pinzamiento tardío del cordón umbilical en el 61,5% (n=8) de los casos y en el 46,2% (n=6) de los nacimientos se pudo realizar contacto piel con piel entre madre-hijo. Previo al parto, el deseo de amamantar fue total, aunque tras conocer el resultado positivo a COVID-19, </w:t>
      </w:r>
      <w:sdt>
        <w:sdtPr>
          <w:tag w:val="goog_rdk_5"/>
          <w:id w:val="-604964002"/>
        </w:sdtPr>
        <w:sdtEndPr/>
        <w:sdtContent/>
      </w:sdt>
      <w:r>
        <w:rPr>
          <w:rFonts w:ascii="Arial" w:eastAsia="Arial" w:hAnsi="Arial" w:cs="Arial"/>
        </w:rPr>
        <w:t>el 23,1% (n=3) rehusó su deseo y la lactancia artificial fue la opción elegida.</w:t>
      </w:r>
    </w:p>
    <w:p w14:paraId="00000154" w14:textId="1F7C3D99" w:rsidR="001748AA" w:rsidRPr="00412E0E" w:rsidRDefault="00390843" w:rsidP="00A95829">
      <w:pPr>
        <w:spacing w:line="360" w:lineRule="auto"/>
        <w:ind w:firstLine="708"/>
        <w:jc w:val="both"/>
        <w:rPr>
          <w:rFonts w:ascii="Arial" w:eastAsia="Arial" w:hAnsi="Arial" w:cs="Arial"/>
        </w:rPr>
      </w:pPr>
      <w:r>
        <w:rPr>
          <w:rFonts w:ascii="Arial" w:eastAsia="Arial" w:hAnsi="Arial" w:cs="Arial"/>
        </w:rPr>
        <w:lastRenderedPageBreak/>
        <w:t>El 53,8% (n=7) de los recién nacidos fueron separados de sus madres tras el parto o puerperio, ingresando en la UCI neonatal como medida de aislamiento, no identificándose ninguna complicación durante el ingreso. La mediana de estancia fue de 2 (</w:t>
      </w:r>
      <w:r w:rsidR="002C5A33">
        <w:rPr>
          <w:rFonts w:ascii="Arial" w:eastAsia="Arial" w:hAnsi="Arial" w:cs="Arial"/>
        </w:rPr>
        <w:t xml:space="preserve">RIC= </w:t>
      </w:r>
      <w:r>
        <w:rPr>
          <w:rFonts w:ascii="Arial" w:eastAsia="Arial" w:hAnsi="Arial" w:cs="Arial"/>
        </w:rPr>
        <w:t xml:space="preserve">1-3) días. Todos los recién nacidos dieron negativo en la prueba por PCR a SARS-CoV-2. En el 23,1% (3) de los casos, fue realizado un re-test PCR a las 24 y 48 horas del ingreso, siendo de nuevo negativos. </w:t>
      </w:r>
      <w:r>
        <w:rPr>
          <w:rFonts w:ascii="Arial" w:eastAsia="Arial" w:hAnsi="Arial" w:cs="Arial"/>
          <w:color w:val="000000"/>
        </w:rPr>
        <w:t>Durante el proceso de parto el 69,2% (n=9) de las parejas pu</w:t>
      </w:r>
      <w:r w:rsidR="00412E0E">
        <w:rPr>
          <w:rFonts w:ascii="Arial" w:eastAsia="Arial" w:hAnsi="Arial" w:cs="Arial"/>
          <w:color w:val="000000"/>
        </w:rPr>
        <w:t xml:space="preserve">dieron acompañar a sus mujeres </w:t>
      </w:r>
      <w:r w:rsidR="00412E0E">
        <w:rPr>
          <w:rFonts w:ascii="Arial" w:eastAsia="Arial" w:hAnsi="Arial" w:cs="Arial"/>
        </w:rPr>
        <w:t>(Tabla 4)</w:t>
      </w:r>
      <w:r w:rsidR="00412E0E">
        <w:rPr>
          <w:rFonts w:ascii="Arial" w:eastAsia="Arial" w:hAnsi="Arial" w:cs="Arial"/>
          <w:color w:val="000000"/>
        </w:rPr>
        <w:t>.</w:t>
      </w:r>
    </w:p>
    <w:p w14:paraId="00000183" w14:textId="003D6B4A" w:rsidR="001748AA" w:rsidRDefault="00390843" w:rsidP="00A95829">
      <w:pPr>
        <w:spacing w:line="360" w:lineRule="auto"/>
        <w:rPr>
          <w:rFonts w:ascii="Arial" w:eastAsia="Arial" w:hAnsi="Arial" w:cs="Arial"/>
          <w:color w:val="000000"/>
        </w:rPr>
      </w:pPr>
      <w:r>
        <w:rPr>
          <w:rFonts w:ascii="Arial" w:eastAsia="Arial" w:hAnsi="Arial" w:cs="Arial"/>
          <w:color w:val="000000"/>
        </w:rPr>
        <w:tab/>
      </w:r>
    </w:p>
    <w:p w14:paraId="00000184" w14:textId="77777777" w:rsidR="001748AA" w:rsidRDefault="00390843" w:rsidP="00A95829">
      <w:pPr>
        <w:spacing w:line="360" w:lineRule="auto"/>
        <w:jc w:val="both"/>
        <w:rPr>
          <w:rFonts w:ascii="Arial" w:eastAsia="Arial" w:hAnsi="Arial" w:cs="Arial"/>
          <w:b/>
          <w:color w:val="000000"/>
        </w:rPr>
      </w:pPr>
      <w:r>
        <w:rPr>
          <w:rFonts w:ascii="Arial" w:eastAsia="Arial" w:hAnsi="Arial" w:cs="Arial"/>
          <w:b/>
          <w:color w:val="000000"/>
        </w:rPr>
        <w:t xml:space="preserve">Discusión </w:t>
      </w:r>
    </w:p>
    <w:p w14:paraId="00000185" w14:textId="727FEF76" w:rsidR="001748AA" w:rsidRDefault="00400C98" w:rsidP="00A95829">
      <w:pPr>
        <w:spacing w:line="360" w:lineRule="auto"/>
        <w:ind w:firstLine="708"/>
        <w:jc w:val="both"/>
        <w:rPr>
          <w:rFonts w:ascii="Arial" w:eastAsia="Arial" w:hAnsi="Arial" w:cs="Arial"/>
          <w:color w:val="000000"/>
        </w:rPr>
      </w:pPr>
      <w:r>
        <w:rPr>
          <w:rFonts w:ascii="Arial" w:eastAsia="Arial" w:hAnsi="Arial" w:cs="Arial"/>
          <w:color w:val="000000"/>
        </w:rPr>
        <w:t>Se de</w:t>
      </w:r>
      <w:r w:rsidR="00390843">
        <w:rPr>
          <w:rFonts w:ascii="Arial" w:eastAsia="Arial" w:hAnsi="Arial" w:cs="Arial"/>
          <w:color w:val="000000"/>
        </w:rPr>
        <w:t>scribe</w:t>
      </w:r>
      <w:r>
        <w:rPr>
          <w:rFonts w:ascii="Arial" w:eastAsia="Arial" w:hAnsi="Arial" w:cs="Arial"/>
          <w:color w:val="000000"/>
        </w:rPr>
        <w:t>n</w:t>
      </w:r>
      <w:r w:rsidR="00390843">
        <w:rPr>
          <w:rFonts w:ascii="Arial" w:eastAsia="Arial" w:hAnsi="Arial" w:cs="Arial"/>
          <w:color w:val="000000"/>
        </w:rPr>
        <w:t xml:space="preserve"> las características clínicas del proceso de parto de 13 mujeres infectadas con COVID-19,</w:t>
      </w:r>
      <w:r w:rsidR="001B1DD7">
        <w:rPr>
          <w:rFonts w:ascii="Arial" w:eastAsia="Arial" w:hAnsi="Arial" w:cs="Arial"/>
          <w:color w:val="000000"/>
        </w:rPr>
        <w:t xml:space="preserve"> </w:t>
      </w:r>
      <w:r w:rsidR="00390843">
        <w:rPr>
          <w:rFonts w:ascii="Arial" w:eastAsia="Arial" w:hAnsi="Arial" w:cs="Arial"/>
          <w:color w:val="000000"/>
        </w:rPr>
        <w:t>así como</w:t>
      </w:r>
      <w:r w:rsidR="00390843">
        <w:rPr>
          <w:rFonts w:ascii="Arial" w:eastAsia="Arial" w:hAnsi="Arial" w:cs="Arial"/>
        </w:rPr>
        <w:t xml:space="preserve"> el curso clínico de sus recién nacidos.</w:t>
      </w:r>
    </w:p>
    <w:p w14:paraId="5A5A762D" w14:textId="59B035F1" w:rsidR="00400C98" w:rsidRDefault="6DEB1035" w:rsidP="00A95829">
      <w:pPr>
        <w:spacing w:line="360" w:lineRule="auto"/>
        <w:ind w:firstLine="708"/>
        <w:jc w:val="both"/>
        <w:rPr>
          <w:rFonts w:ascii="Arial" w:eastAsia="Arial" w:hAnsi="Arial" w:cs="Arial"/>
        </w:rPr>
      </w:pPr>
      <w:r w:rsidRPr="6DEB1035">
        <w:rPr>
          <w:rFonts w:ascii="Arial" w:eastAsia="Arial" w:hAnsi="Arial" w:cs="Arial"/>
        </w:rPr>
        <w:t xml:space="preserve">La distribución de los casos atendidos coincide con la producida en España con los casos diarios confirmados, donde el mayor número de casos fue detectado entre finales de marzo y </w:t>
      </w:r>
      <w:r w:rsidRPr="6DEB1035">
        <w:rPr>
          <w:rFonts w:ascii="Arial" w:eastAsia="Arial" w:hAnsi="Arial" w:cs="Arial"/>
          <w:lang w:eastAsia="es-ES"/>
        </w:rPr>
        <w:t>principios de abril</w:t>
      </w:r>
      <w:r w:rsidR="00390843" w:rsidRPr="00013A6B">
        <w:rPr>
          <w:rFonts w:ascii="Arial" w:eastAsia="Arial" w:hAnsi="Arial" w:cs="Arial"/>
          <w:vertAlign w:val="superscript"/>
        </w:rPr>
        <w:fldChar w:fldCharType="begin" w:fldLock="1"/>
      </w:r>
      <w:r w:rsidR="00013A6B">
        <w:rPr>
          <w:rFonts w:ascii="Arial" w:eastAsia="Arial" w:hAnsi="Arial" w:cs="Arial"/>
          <w:vertAlign w:val="superscript"/>
        </w:rPr>
        <w:instrText>ADDIN CSL_CITATION {"citationItems":[{"id":"ITEM-1","itemData":{"author":[{"dropping-particle":"","family":"Ministerio de Sanidad","given":"","non-dropping-particle":"","parse-names":false,"suffix":""}],"id":"ITEM-1","issued":{"date-parts":[["2020"]]},"number-of-pages":"14","title":"Actualización nº 165. Enfermedad por el coronavirus (COVID-19). 17.07.2020","type":"report"},"uris":["http://www.mendeley.com/documents/?uuid=337efbee-88d9-4766-ba57-ecbee49c51c9"]}],"mendeley":{"formattedCitation":"[20]","manualFormatting":"20","plainTextFormattedCitation":"[20]","previouslyFormattedCitation":"[20]"},"properties":{"noteIndex":0},"schema":"https://github.com/citation-style-language/schema/raw/master/csl-citation.json"}</w:instrText>
      </w:r>
      <w:r w:rsidR="00390843" w:rsidRPr="00013A6B">
        <w:rPr>
          <w:rFonts w:ascii="Arial" w:eastAsia="Arial" w:hAnsi="Arial" w:cs="Arial"/>
          <w:vertAlign w:val="superscript"/>
        </w:rPr>
        <w:fldChar w:fldCharType="separate"/>
      </w:r>
      <w:r w:rsidR="004A68E0" w:rsidRPr="00013A6B">
        <w:rPr>
          <w:rFonts w:ascii="Arial" w:eastAsia="Arial" w:hAnsi="Arial" w:cs="Arial"/>
          <w:noProof/>
          <w:vertAlign w:val="superscript"/>
        </w:rPr>
        <w:t>20</w:t>
      </w:r>
      <w:r w:rsidR="00390843" w:rsidRPr="00013A6B">
        <w:rPr>
          <w:rFonts w:ascii="Arial" w:eastAsia="Arial" w:hAnsi="Arial" w:cs="Arial"/>
          <w:vertAlign w:val="superscript"/>
        </w:rPr>
        <w:fldChar w:fldCharType="end"/>
      </w:r>
      <w:r w:rsidRPr="6DEB1035">
        <w:rPr>
          <w:rFonts w:ascii="Arial" w:eastAsia="Arial" w:hAnsi="Arial" w:cs="Arial"/>
        </w:rPr>
        <w:t xml:space="preserve">.  </w:t>
      </w:r>
      <w:r w:rsidRPr="6DEB1035">
        <w:rPr>
          <w:rFonts w:ascii="Arial" w:eastAsia="Arial" w:hAnsi="Arial" w:cs="Arial"/>
          <w:color w:val="000000" w:themeColor="text1"/>
        </w:rPr>
        <w:t>Las características clínicas de esta serie de mujeres embarazadas fueron similares a la de otras publicaciones</w:t>
      </w:r>
      <w:r w:rsidR="00390843" w:rsidRPr="00013A6B">
        <w:rPr>
          <w:rFonts w:ascii="Arial" w:hAnsi="Arial" w:cs="Arial"/>
          <w:color w:val="000000" w:themeColor="text1"/>
          <w:vertAlign w:val="superscript"/>
        </w:rPr>
        <w:fldChar w:fldCharType="begin" w:fldLock="1"/>
      </w:r>
      <w:r w:rsidR="00AF17C3">
        <w:rPr>
          <w:rFonts w:ascii="Arial" w:hAnsi="Arial" w:cs="Arial"/>
          <w:color w:val="000000" w:themeColor="text1"/>
          <w:vertAlign w:val="superscript"/>
        </w:rPr>
        <w:instrText>ADDIN CSL_CITATION {"citationItems":[{"id":"ITEM-1","itemData":{"DOI":"10.5858/arpa.2020-0901-SA","ISSN":"15432165","PMID":"32180426","abstract":"The emergence of a novel coronavirus, termed SARS-CoV-2, and the potentially life-threating respiratory disease that it can produce, COVID-19, has rapidly spread across the globe creating a massive public health problem. Previous epidemics of many emerging viral infections have typically resulted in poor obstetrical outcomes including maternal morbidity and mortality, maternal-fetal transmission of the virus, and perinatal infections and death. This communication reviews the effects of two previous coronavirus infections - severe acute respiratory syndrome (SARS) caused by SARS-CoV and Middle East respiratory syndrome (MERS) caused by MERS-CoV - on pregnancy outcomes. In addition, it analyzes literature describing 38 pregnant women with COVID-19 and their newborns in China to assess the effects of SARS-CoV-2 on the mothers and infants including clinical, laboratory and virologic data, and the transmissibility of the virus from mother to fetus. This analysis reveals that unlike coronavirus infections of pregnant women caused by SARS and MERS, in these 38 pregnant women COVID-19 did not lead to maternal deaths. Importantly, and similar to pregnancies with SARS and MERS, there were no confirmed cases of intrauterine transmission of SARS-CoV-2 from mothers with COVID-19 to their fetuses. All neonatal specimens tested, including in some cases placentas, were negative by rt-PCR for SARS-CoV-2. At this point in the global pandemic of COVID-19 infection there is no evidence that SARS-CoV-2 undergoes intrauterine or transplacental transmission from infected pregnant women to their fetuses. Analysis of additional cases is necessary to determine if this remains true.","author":[{"dropping-particle":"","family":"Schwartz","given":"David A.","non-dropping-particle":"","parse-names":false,"suffix":""}],"container-title":"Archives of pathology &amp; laboratory medicine","id":"ITEM-1","issued":{"date-parts":[["2020"]]},"title":"An Analysis of 38 Pregnant Women with COVID-19, Their Newborn Infants, and Maternal-Fetal Transmission of SARS-CoV-2: Maternal Coronavirus Infections and Pregnancy Outcomes","type":"article-journal"},"uris":["http://www.mendeley.com/documents/?uuid=c6786700-d29e-428b-a2c0-f21ec3c1419e"]}],"mendeley":{"formattedCitation":"[21]","manualFormatting":"21","plainTextFormattedCitation":"[21]","previouslyFormattedCitation":"[21]"},"properties":{"noteIndex":0},"schema":"https://github.com/citation-style-language/schema/raw/master/csl-citation.json"}</w:instrText>
      </w:r>
      <w:r w:rsidR="00390843" w:rsidRPr="00013A6B">
        <w:rPr>
          <w:rFonts w:ascii="Arial" w:hAnsi="Arial" w:cs="Arial"/>
          <w:color w:val="000000" w:themeColor="text1"/>
          <w:vertAlign w:val="superscript"/>
        </w:rPr>
        <w:fldChar w:fldCharType="separate"/>
      </w:r>
      <w:r w:rsidR="00013A6B" w:rsidRPr="00013A6B">
        <w:rPr>
          <w:rFonts w:ascii="Arial" w:hAnsi="Arial" w:cs="Arial"/>
          <w:noProof/>
          <w:color w:val="000000" w:themeColor="text1"/>
          <w:vertAlign w:val="superscript"/>
        </w:rPr>
        <w:t>21</w:t>
      </w:r>
      <w:r w:rsidR="00390843" w:rsidRPr="00013A6B">
        <w:rPr>
          <w:rFonts w:ascii="Arial" w:hAnsi="Arial" w:cs="Arial"/>
          <w:color w:val="000000" w:themeColor="text1"/>
          <w:vertAlign w:val="superscript"/>
        </w:rPr>
        <w:fldChar w:fldCharType="end"/>
      </w:r>
      <w:r w:rsidRPr="6DEB1035">
        <w:rPr>
          <w:rFonts w:ascii="Arial" w:eastAsia="Arial" w:hAnsi="Arial" w:cs="Arial"/>
          <w:color w:val="000000" w:themeColor="text1"/>
        </w:rPr>
        <w:t>. En esta ocasión, ninguna mujer mostró síntomas de COVID-19 durante su proceso de parto, coincidiendo con otr</w:t>
      </w:r>
      <w:r w:rsidRPr="6DEB1035">
        <w:rPr>
          <w:rFonts w:ascii="Arial" w:eastAsia="Arial" w:hAnsi="Arial" w:cs="Arial"/>
        </w:rPr>
        <w:t>os</w:t>
      </w:r>
      <w:r w:rsidR="00013A6B">
        <w:t xml:space="preserve"> </w:t>
      </w:r>
      <w:r w:rsidRPr="6DEB1035">
        <w:rPr>
          <w:rFonts w:ascii="Arial" w:eastAsia="Arial" w:hAnsi="Arial" w:cs="Arial"/>
          <w:color w:val="000000" w:themeColor="text1"/>
          <w:lang w:eastAsia="es-ES"/>
        </w:rPr>
        <w:t>estudios</w:t>
      </w:r>
      <w:r w:rsidR="00390843" w:rsidRPr="00013A6B">
        <w:rPr>
          <w:rFonts w:ascii="Arial" w:eastAsia="Arial" w:hAnsi="Arial" w:cs="Arial"/>
          <w:vertAlign w:val="superscript"/>
        </w:rPr>
        <w:fldChar w:fldCharType="begin" w:fldLock="1"/>
      </w:r>
      <w:r w:rsidR="00AF17C3">
        <w:rPr>
          <w:rFonts w:ascii="Arial" w:eastAsia="Arial" w:hAnsi="Arial" w:cs="Arial"/>
          <w:vertAlign w:val="superscript"/>
        </w:rPr>
        <w:instrText>ADDIN CSL_CITATION {"citationItems":[{"id":"ITEM-1","itemData":{"DOI":"10.1056/NEJMc2009316","ISSN":"15334406","PMID":"32283004","author":[{"dropping-particle":"","family":"Sutton","given":"Desmond","non-dropping-particle":"","parse-names":false,"suffix":""},{"dropping-particle":"","family":"Fuchs","given":"Karin","non-dropping-particle":"","parse-names":false,"suffix":""},{"dropping-particle":"","family":"D'Alton","given":"Mary","non-dropping-particle":"","parse-names":false,"suffix":""},{"dropping-particle":"","family":"Goffman","given":"Dena","non-dropping-particle":"","parse-names":false,"suffix":""}],"container-title":"New England Journal of Medicine","id":"ITEM-1","issue":"22","issued":{"date-parts":[["2020"]]},"page":"2163-2164","title":"Universal screening for SARS-CoV-2 in women admitted for delivery","type":"article-journal","volume":"382"},"uris":["http://www.mendeley.com/documents/?uuid=f326a8c3-f478-44f8-a930-bc8164ce5d6c"]}],"mendeley":{"formattedCitation":"[22]","manualFormatting":"22","plainTextFormattedCitation":"[22]","previouslyFormattedCitation":"[22]"},"properties":{"noteIndex":0},"schema":"https://github.com/citation-style-language/schema/raw/master/csl-citation.json"}</w:instrText>
      </w:r>
      <w:r w:rsidR="00390843" w:rsidRPr="00013A6B">
        <w:rPr>
          <w:rFonts w:ascii="Arial" w:eastAsia="Arial" w:hAnsi="Arial" w:cs="Arial"/>
          <w:vertAlign w:val="superscript"/>
        </w:rPr>
        <w:fldChar w:fldCharType="separate"/>
      </w:r>
      <w:r w:rsidR="00013A6B" w:rsidRPr="00013A6B">
        <w:rPr>
          <w:rFonts w:ascii="Arial" w:eastAsia="Arial" w:hAnsi="Arial" w:cs="Arial"/>
          <w:noProof/>
          <w:vertAlign w:val="superscript"/>
        </w:rPr>
        <w:t>22</w:t>
      </w:r>
      <w:r w:rsidR="00390843" w:rsidRPr="00013A6B">
        <w:rPr>
          <w:rFonts w:ascii="Arial" w:eastAsia="Arial" w:hAnsi="Arial" w:cs="Arial"/>
          <w:vertAlign w:val="superscript"/>
        </w:rPr>
        <w:fldChar w:fldCharType="end"/>
      </w:r>
      <w:r w:rsidRPr="6DEB1035">
        <w:rPr>
          <w:rFonts w:ascii="Arial" w:eastAsia="Arial" w:hAnsi="Arial" w:cs="Arial"/>
          <w:color w:val="000000" w:themeColor="text1"/>
        </w:rPr>
        <w:t>. Ninguna de las mujeres necesitó de ingreso en una UCI obteniendo unos resultados clínicos y obstétricos comparativamente mejores que otros estudios</w:t>
      </w:r>
      <w:r w:rsidR="00390843" w:rsidRPr="00013A6B">
        <w:rPr>
          <w:rFonts w:ascii="Arial" w:eastAsia="Arial" w:hAnsi="Arial" w:cs="Arial"/>
          <w:color w:val="000000" w:themeColor="text1"/>
          <w:vertAlign w:val="superscript"/>
        </w:rPr>
        <w:fldChar w:fldCharType="begin" w:fldLock="1"/>
      </w:r>
      <w:r w:rsidR="00AF17C3">
        <w:rPr>
          <w:rFonts w:ascii="Arial" w:eastAsia="Arial" w:hAnsi="Arial" w:cs="Arial"/>
          <w:color w:val="000000" w:themeColor="text1"/>
          <w:vertAlign w:val="superscript"/>
        </w:rPr>
        <w:instrText>ADDIN CSL_CITATION {"citationItems":[{"id":"ITEM-1","itemData":{"DOI":"10.1111/aogs.13867","ISSN":"16000412","PMID":"32259279","abstract":"Introduction: The pandemic caused by the severe acute respiratory syndrome coronavirus 2 (SARS-CoV-2) has exposed vulnerable populations to an unprecedented global health crisis. The knowledge gained from previous human coronavirus outbreaks suggests that pregnant women and their fetuses are particularly susceptible to poor outcomes. The objective of this study was to summarize the clinical manifestations and maternal and perinatal outcomes of COVID-19 during pregnancy. Material and methods: We searched databases for all case reports and series from 12 February to 4 April 2020. Multiple terms and combinations were used including COVID-19, pregnancy, maternal mortality, maternal morbidity, complications, clinical manifestations, neonatal morbidity, intrauterine fetal death, neonatal mortality and SARS-CoV-2. Eligibility criteria included peer-reviewed publications written in English or Chinese and quantitative real-time polymerase chain reaction (PCR) or dual fluorescence PCR-confirmed SARS-CoV-2 infection. Unpublished reports, unspecified date and location of the study or suspicion of duplicate reporting, cases with suspected COVID-19 that were not confirmed by a laboratory test, and unreported maternal or perinatal outcomes were excluded. Data on clinical manifestations, maternal and perinatal outcomes including vertical transmission were extracted and analyzed. Results: Eighteen articles reporting data from 108 pregnancies between 8 December 2019 and 1 April 2020 were included in the current study. Most reports described women presenting in the third trimester with fever (68%) and coughing (34%). Lymphocytopenia (59%) with elevated C-reactive protein (70%) was observed and 91% of the women were delivered by cesarean section. Three maternal intensive care unit admissions were noted but no maternal deaths. One neonatal death and one intrauterine death were also reported. Conclusions: Although the majority of mothers were discharged without any major complications, severe maternal morbidity as a result of COVID-19 and perinatal deaths were reported. Vertical transmission of the COVID-19 could not be ruled out. Careful monitoring of pregnancies with COVID-19 and measures to prevent neonatal infection are warranted.","author":[{"dropping-particle":"","family":"Zaigham","given":"Mehreen","non-dropping-particle":"","parse-names":false,"suffix":""},{"dropping-particle":"","family":"Andersson","given":"Ola","non-dropping-particle":"","parse-names":false,"suffix":""}],"container-title":"Acta Obstetricia et Gynecologica Scandinavica","id":"ITEM-1","issue":"7","issued":{"date-parts":[["2020"]]},"page":"823-829","title":"Maternal and perinatal outcomes with COVID-19: A systematic review of 108 pregnancies","type":"article-journal","volume":"99"},"uris":["http://www.mendeley.com/documents/?uuid=e0e8e112-49f8-4f99-b8c6-d2fe6790491c"]}],"mendeley":{"formattedCitation":"[23]","manualFormatting":"23","plainTextFormattedCitation":"[23]","previouslyFormattedCitation":"[23]"},"properties":{"noteIndex":0},"schema":"https://github.com/citation-style-language/schema/raw/master/csl-citation.json"}</w:instrText>
      </w:r>
      <w:r w:rsidR="00390843" w:rsidRPr="00013A6B">
        <w:rPr>
          <w:rFonts w:ascii="Arial" w:eastAsia="Arial" w:hAnsi="Arial" w:cs="Arial"/>
          <w:color w:val="000000" w:themeColor="text1"/>
          <w:vertAlign w:val="superscript"/>
        </w:rPr>
        <w:fldChar w:fldCharType="separate"/>
      </w:r>
      <w:r w:rsidR="00013A6B" w:rsidRPr="00013A6B">
        <w:rPr>
          <w:rFonts w:ascii="Arial" w:eastAsia="Arial" w:hAnsi="Arial" w:cs="Arial"/>
          <w:noProof/>
          <w:color w:val="000000" w:themeColor="text1"/>
          <w:vertAlign w:val="superscript"/>
        </w:rPr>
        <w:t>23</w:t>
      </w:r>
      <w:r w:rsidR="00390843" w:rsidRPr="00013A6B">
        <w:rPr>
          <w:rFonts w:ascii="Arial" w:eastAsia="Arial" w:hAnsi="Arial" w:cs="Arial"/>
          <w:color w:val="000000" w:themeColor="text1"/>
          <w:vertAlign w:val="superscript"/>
        </w:rPr>
        <w:fldChar w:fldCharType="end"/>
      </w:r>
      <w:r w:rsidRPr="6DEB1035">
        <w:rPr>
          <w:rFonts w:ascii="Arial" w:eastAsia="Arial" w:hAnsi="Arial" w:cs="Arial"/>
        </w:rPr>
        <w:t xml:space="preserve">. </w:t>
      </w:r>
      <w:r w:rsidRPr="6DEB1035">
        <w:rPr>
          <w:rFonts w:ascii="Arial" w:eastAsia="Arial" w:hAnsi="Arial" w:cs="Arial"/>
          <w:color w:val="000000" w:themeColor="text1"/>
        </w:rPr>
        <w:t xml:space="preserve">Algunas evidencias </w:t>
      </w:r>
      <w:r w:rsidRPr="6DEB1035">
        <w:rPr>
          <w:rFonts w:ascii="Arial" w:eastAsia="Arial" w:hAnsi="Arial" w:cs="Arial"/>
        </w:rPr>
        <w:t>constatan</w:t>
      </w:r>
      <w:r w:rsidRPr="6DEB1035">
        <w:rPr>
          <w:rFonts w:ascii="Arial" w:eastAsia="Arial" w:hAnsi="Arial" w:cs="Arial"/>
          <w:color w:val="000000" w:themeColor="text1"/>
        </w:rPr>
        <w:t xml:space="preserve"> que el embarazo no aumenta la probabilidad de sufrir complicaciones relacionadas con la COVID-19</w:t>
      </w:r>
      <w:r w:rsidR="00390843" w:rsidRPr="00013A6B">
        <w:rPr>
          <w:rFonts w:ascii="Arial" w:eastAsia="Arial" w:hAnsi="Arial" w:cs="Arial"/>
          <w:color w:val="000000" w:themeColor="text1"/>
          <w:vertAlign w:val="superscript"/>
        </w:rPr>
        <w:fldChar w:fldCharType="begin" w:fldLock="1"/>
      </w:r>
      <w:r w:rsidR="00AF17C3">
        <w:rPr>
          <w:rFonts w:ascii="Arial" w:eastAsia="Arial" w:hAnsi="Arial" w:cs="Arial"/>
          <w:color w:val="000000" w:themeColor="text1"/>
          <w:vertAlign w:val="superscript"/>
        </w:rPr>
        <w:instrText>ADDIN CSL_CITATION {"citationItems":[{"id":"ITEM-1","itemData":{"DOI":"10.1101/2020.04.23.20076042","abstract":"Objective: To characterize the clinical features of patients with severe COVID-19 in the UK. Design: Prospective observational cohort study with rapid data gathering and near real-time analysis, using a pre-approved questionnaire adopted by the WHO. Setting: 166 UK hospitals between 6th February and 18th April 2020. Participants: 16,749 people with COVID-19. Interventions: No interventions were performed, but with consent samples were taken for research purposes. Many participants were co-enrolled in other interventional studies and clinical trials. Results: The median age was 72 years [IQR 57, 82; range 0, 104], the median duration of symptoms before admission was 4 days [IQR 1,8] and the median duration of hospital stay was 7 days [IQR 4,12]. The commonest comorbidities were chronic cardiac disease (29%), uncomplicated diabetes (19%), non-asthmatic chronic pulmonary disease (19%) and asthma (14%); 47% had no documented reported comorbidity. Increased age and comorbidities including obesity were associated with a higher probability of mortality. Distinct clusters of symptoms were found: 1. respiratory (cough, sputum, sore throat, runny nose, ear pain, wheeze, and chest pain); 2. systemic (myalgia, joint pain and fatigue); 3. enteric (abdominal pain, vomiting and diarrhoea). Overall, 49% of patients were discharged alive, 33% have died and 17% continued to receive care at date of reporting. 17% required admission to High Dependency or Intensive Care Units; of these, 31% were discharged alive, 45% died and 24% continued to receive care at the reporting date. Of those receiving mechanical ventilation, 20% were discharged alive, 53% died and 27% remained in hospital. Conclusions: We present the largest detailed description of COVID-19 in Europe, demonstrating the importance of pandemic preparedness and the need to maintain readiness to launch research studies in response to outbreaks. Trial documentation: Available at https://isaric4c.net/protocols . Ethical approval in England and Wales (13/SC/0149), and Scotland (20/SS/0028). ISRCTN (pending).\n\n### Competing Interest Statement\n\nAB Docherty reports grants from Department of Health and Social Care, during the conduct of the study; grants from Wellcome Trust, outside the submitted work; CA Green reports grants from DHSC National Institute of Health Research UK, during the conduct of the study; F Dondelinger is due to start a position at F. Hoffmann - La Roche on 4th May 2020; PW Horby reports grants from We…","author":[{"dropping-particle":"","family":"Docherty","given":"Annemarie B","non-dropping-particle":"","parse-names":false,"suffix":""},{"dropping-particle":"","family":"Harrison","given":"Ewen M","non-dropping-particle":"","parse-names":false,"suffix":""},{"dropping-particle":"","family":"Green","given":"Christopher A","non-dropping-particle":"","parse-names":false,"suffix":""},{"dropping-particle":"","family":"Hardwick","given":"Hayley E","non-dropping-particle":"","parse-names":false,"suffix":""},{"dropping-particle":"","family":"Pius","given":"Riinu","non-dropping-particle":"","parse-names":false,"suffix":""},{"dropping-particle":"","family":"Norman","given":"Lisa","non-dropping-particle":"","parse-names":false,"suffix":""},{"dropping-particle":"","family":"Holden","given":"Karl A","non-dropping-particle":"","parse-names":false,"suffix":""},{"dropping-particle":"","family":"Read","given":"Jonathan M","non-dropping-particle":"","parse-names":false,"suffix":""},{"dropping-particle":"","family":"Dondelinger","given":"Frank","non-dropping-particle":"","parse-names":false,"suffix":""},{"dropping-particle":"","family":"Carson","given":"Gail","non-dropping-particle":"","parse-names":false,"suffix":""},{"dropping-particle":"","family":"Merson","given":"Laura","non-dropping-particle":"","parse-names":false,"suffix":""},{"dropping-particle":"","family":"Lee","given":"James","non-dropping-particle":"","parse-names":false,"suffix":""},{"dropping-particle":"","family":"Plotkin","given":"Daniel","non-dropping-particle":"","parse-names":false,"suffix":""},{"dropping-particle":"","family":"Sigfrid","given":"Louise","non-dropping-particle":"","parse-names":false,"suffix":""},{"dropping-particle":"","family":"Halpin","given":"Sophie","non-dropping-particle":"","parse-names":false,"suffix":""},{"dropping-particle":"","family":"Jackson","given":"Clare","non-dropping-particle":"","parse-names":false,"suffix":""},{"dropping-particle":"","family":"Gamble","given":"Carrol","non-dropping-particle":"","parse-names":false,"suffix":""},{"dropping-particle":"","family":"Horby","given":"Peter W","non-dropping-particle":"","parse-names":false,"suffix":""},{"dropping-particle":"","family":"Nguyen-Van-Tam","given":"Jonathan S","non-dropping-particle":"","parse-names":false,"suffix":""},{"dropping-particle":"","family":"Dunning","given":"Jake","non-dropping-particle":"","parse-names":false,"suffix":""},{"dropping-particle":"","family":"Openshaw","given":"Peter JM","non-dropping-particle":"","parse-names":false,"suffix":""},{"dropping-particle":"","family":"Baillie","given":"J Kenneth","non-dropping-particle":"","parse-names":false,"suffix":""},{"dropping-particle":"","family":"Semple","given":"Malcolm Gracie","non-dropping-particle":"","parse-names":false,"suffix":""}],"container-title":"medRxiv","id":"ITEM-1","issued":{"date-parts":[["2020"]]},"title":"Features of 16,749 hospitalised UK patients with COVID-19 using the ISARIC WHO Clinical Characterisation Protocol","type":"article-journal"},"uris":["http://www.mendeley.com/documents/?uuid=aae4b627-ee99-4bda-a0f4-9922e86ad6e9"]}],"mendeley":{"formattedCitation":"[24]","manualFormatting":"24","plainTextFormattedCitation":"[24]","previouslyFormattedCitation":"[24]"},"properties":{"noteIndex":0},"schema":"https://github.com/citation-style-language/schema/raw/master/csl-citation.json"}</w:instrText>
      </w:r>
      <w:r w:rsidR="00390843" w:rsidRPr="00013A6B">
        <w:rPr>
          <w:rFonts w:ascii="Arial" w:eastAsia="Arial" w:hAnsi="Arial" w:cs="Arial"/>
          <w:color w:val="000000" w:themeColor="text1"/>
          <w:vertAlign w:val="superscript"/>
        </w:rPr>
        <w:fldChar w:fldCharType="separate"/>
      </w:r>
      <w:r w:rsidR="00013A6B" w:rsidRPr="00013A6B">
        <w:rPr>
          <w:rFonts w:ascii="Arial" w:eastAsia="Arial" w:hAnsi="Arial" w:cs="Arial"/>
          <w:noProof/>
          <w:color w:val="000000" w:themeColor="text1"/>
          <w:vertAlign w:val="superscript"/>
        </w:rPr>
        <w:t>24</w:t>
      </w:r>
      <w:r w:rsidR="00390843" w:rsidRPr="00013A6B">
        <w:rPr>
          <w:rFonts w:ascii="Arial" w:eastAsia="Arial" w:hAnsi="Arial" w:cs="Arial"/>
          <w:color w:val="000000" w:themeColor="text1"/>
          <w:vertAlign w:val="superscript"/>
        </w:rPr>
        <w:fldChar w:fldCharType="end"/>
      </w:r>
      <w:r w:rsidRPr="6DEB1035">
        <w:rPr>
          <w:rFonts w:ascii="Arial" w:eastAsia="Arial" w:hAnsi="Arial" w:cs="Arial"/>
        </w:rPr>
        <w:t>, aunque han sido descritas la amenaza de parto prematuro, hemorragia del tercer trimestre y un mayor número de ingresos hospitalarios</w:t>
      </w:r>
      <w:r w:rsidR="00390843" w:rsidRPr="00013A6B">
        <w:rPr>
          <w:rFonts w:ascii="Arial" w:eastAsia="Arial" w:hAnsi="Arial" w:cs="Arial"/>
          <w:vertAlign w:val="superscript"/>
        </w:rPr>
        <w:fldChar w:fldCharType="begin" w:fldLock="1"/>
      </w:r>
      <w:r w:rsidR="00AF17C3">
        <w:rPr>
          <w:rFonts w:ascii="Arial" w:eastAsia="Arial" w:hAnsi="Arial" w:cs="Arial"/>
          <w:vertAlign w:val="superscript"/>
        </w:rPr>
        <w:instrText>ADDIN CSL_CITATION {"citationItems":[{"id":"ITEM-1","itemData":{"DOI":"10.37201/req/064.2020","PMID":"32683837","author":[{"dropping-particle":"","family":"Rodríguez-Blanco","given":"N","non-dropping-particle":"","parse-names":false,"suffix":""},{"dropping-particle":"","family":"Vegara-Lopez","given":"I","non-dropping-particle":"","parse-names":false,"suffix":""},{"dropping-particle":"","family":"Aleo-Giner","given":"L","non-dropping-particle":"","parse-names":false,"suffix":""},{"dropping-particle":"","family":"Truells","given":"J","non-dropping-particle":"","parse-names":false,"suffix":""}],"container-title":"Revista Española de Quimioterapia","id":"ITEM-1","issued":{"date-parts":[["2020"]]},"title":"Scoping review of coronavirus case series (SARS-CoV, MERS-CoV and SARS-CoV-2) and their obstetric and neonatal results","type":"article-journal"},"uris":["http://www.mendeley.com/documents/?uuid=57e26e60-c0ea-45d8-b00e-17caaf11057f"]}],"mendeley":{"formattedCitation":"[25]","manualFormatting":"25","plainTextFormattedCitation":"[25]","previouslyFormattedCitation":"[25]"},"properties":{"noteIndex":0},"schema":"https://github.com/citation-style-language/schema/raw/master/csl-citation.json"}</w:instrText>
      </w:r>
      <w:r w:rsidR="00390843" w:rsidRPr="00013A6B">
        <w:rPr>
          <w:rFonts w:ascii="Arial" w:eastAsia="Arial" w:hAnsi="Arial" w:cs="Arial"/>
          <w:vertAlign w:val="superscript"/>
        </w:rPr>
        <w:fldChar w:fldCharType="separate"/>
      </w:r>
      <w:r w:rsidR="00013A6B" w:rsidRPr="00013A6B">
        <w:rPr>
          <w:rFonts w:ascii="Arial" w:eastAsia="Arial" w:hAnsi="Arial" w:cs="Arial"/>
          <w:noProof/>
          <w:vertAlign w:val="superscript"/>
        </w:rPr>
        <w:t>25</w:t>
      </w:r>
      <w:r w:rsidR="00390843" w:rsidRPr="00013A6B">
        <w:rPr>
          <w:rFonts w:ascii="Arial" w:eastAsia="Arial" w:hAnsi="Arial" w:cs="Arial"/>
          <w:vertAlign w:val="superscript"/>
        </w:rPr>
        <w:fldChar w:fldCharType="end"/>
      </w:r>
      <w:r w:rsidRPr="6DEB1035">
        <w:rPr>
          <w:rFonts w:ascii="Arial" w:eastAsia="Arial" w:hAnsi="Arial" w:cs="Arial"/>
        </w:rPr>
        <w:t xml:space="preserve">. Ninguna de las mujeres recibió tratamiento durante el ingreso hospitalario por ausencia de sintomatología. </w:t>
      </w:r>
    </w:p>
    <w:p w14:paraId="00000186" w14:textId="1B91FEC2" w:rsidR="001748AA" w:rsidRDefault="6DEB1035" w:rsidP="00AF17C3">
      <w:pPr>
        <w:spacing w:line="360" w:lineRule="auto"/>
        <w:ind w:firstLine="708"/>
        <w:jc w:val="both"/>
        <w:rPr>
          <w:rFonts w:ascii="Arial" w:eastAsia="Arial" w:hAnsi="Arial" w:cs="Arial"/>
        </w:rPr>
      </w:pPr>
      <w:r w:rsidRPr="6DEB1035">
        <w:rPr>
          <w:rFonts w:ascii="Arial" w:eastAsia="Arial" w:hAnsi="Arial" w:cs="Arial"/>
        </w:rPr>
        <w:t xml:space="preserve">El conocimiento del resultado mediante PCR de los casos positivos en la mayoría de las ocasiones fue informado </w:t>
      </w:r>
      <w:proofErr w:type="spellStart"/>
      <w:r w:rsidRPr="6DEB1035">
        <w:rPr>
          <w:rFonts w:ascii="Arial" w:eastAsia="Arial" w:hAnsi="Arial" w:cs="Arial"/>
        </w:rPr>
        <w:t>intraparto</w:t>
      </w:r>
      <w:proofErr w:type="spellEnd"/>
      <w:r w:rsidRPr="6DEB1035">
        <w:rPr>
          <w:rFonts w:ascii="Arial" w:eastAsia="Arial" w:hAnsi="Arial" w:cs="Arial"/>
        </w:rPr>
        <w:t xml:space="preserve"> o en el postparto. Este hecho provocó una rápida modificación y adaptación de la rutina de trabajo en la atención al parto y en los circuitos asistenciales en toda Europa</w:t>
      </w:r>
      <w:r w:rsidR="00390843" w:rsidRPr="00AF17C3">
        <w:rPr>
          <w:rFonts w:ascii="Arial" w:eastAsia="Arial" w:hAnsi="Arial" w:cs="Arial"/>
          <w:vertAlign w:val="superscript"/>
        </w:rPr>
        <w:fldChar w:fldCharType="begin" w:fldLock="1"/>
      </w:r>
      <w:r w:rsidR="00AF17C3">
        <w:rPr>
          <w:rFonts w:ascii="Arial" w:eastAsia="Arial" w:hAnsi="Arial" w:cs="Arial"/>
          <w:vertAlign w:val="superscript"/>
        </w:rPr>
        <w:instrText>ADDIN CSL_CITATION {"citationItems":[{"id":"ITEM-1","itemData":{"DOI":"10.1016/j.midw.2020.102779","ISSN":"02666138","author":[{"dropping-particle":"","family":"Coxon","given":"Kirstie","non-dropping-particle":"","parse-names":false,"suffix":""},{"dropping-particle":"","family":"Turienzo","given":"Cristina Fernandez","non-dropping-particle":"","parse-names":false,"suffix":""},{"dropping-particle":"","family":"Kweekel","given":"Liselotte","non-dropping-particle":"","parse-names":false,"suffix":""},{"dropping-particle":"","family":"Goodarzi","given":"Bahareh","non-dropping-particle":"","parse-names":false,"suffix":""},{"dropping-particle":"","family":"Brigante","given":"Lia","non-dropping-particle":"","parse-names":false,"suffix":""},{"dropping-particle":"","family":"Simon","given":"Agnes","non-dropping-particle":"","parse-names":false,"suffix":""},{"dropping-particle":"","family":"Lanau","given":"Miriam Morlans","non-dropping-particle":"","parse-names":false,"suffix":""}],"container-title":"Midwifery","id":"ITEM-1","issued":{"date-parts":[["2020"]]},"page":"102779","title":"The impact of the coronavirus (COVID-19) pandemic on maternity care in Europe","type":"article-journal"},"uris":["http://www.mendeley.com/documents/?uuid=104c38e2-dbd8-446a-8f26-cadd6fd6a1be"]}],"mendeley":{"formattedCitation":"[26]","manualFormatting":"26","plainTextFormattedCitation":"[26]","previouslyFormattedCitation":"[26]"},"properties":{"noteIndex":0},"schema":"https://github.com/citation-style-language/schema/raw/master/csl-citation.json"}</w:instrText>
      </w:r>
      <w:r w:rsidR="00390843" w:rsidRPr="00AF17C3">
        <w:rPr>
          <w:rFonts w:ascii="Arial" w:eastAsia="Arial" w:hAnsi="Arial" w:cs="Arial"/>
          <w:vertAlign w:val="superscript"/>
        </w:rPr>
        <w:fldChar w:fldCharType="separate"/>
      </w:r>
      <w:r w:rsidR="00013A6B" w:rsidRPr="00AF17C3">
        <w:rPr>
          <w:rFonts w:ascii="Arial" w:eastAsia="Arial" w:hAnsi="Arial" w:cs="Arial"/>
          <w:noProof/>
          <w:vertAlign w:val="superscript"/>
        </w:rPr>
        <w:t>26</w:t>
      </w:r>
      <w:r w:rsidR="00390843" w:rsidRPr="00AF17C3">
        <w:rPr>
          <w:rFonts w:ascii="Arial" w:eastAsia="Arial" w:hAnsi="Arial" w:cs="Arial"/>
          <w:vertAlign w:val="superscript"/>
        </w:rPr>
        <w:fldChar w:fldCharType="end"/>
      </w:r>
      <w:r w:rsidRPr="6DEB1035">
        <w:rPr>
          <w:rFonts w:ascii="Arial" w:eastAsia="Arial" w:hAnsi="Arial" w:cs="Arial"/>
        </w:rPr>
        <w:t>. Al parecer, este cambio se ha realizado de manera abrupta, sin haber tenido tiempo para realizar una planificación organizada. La falta de material de protección individual y el miedo al contagio de los profesionales sanitarios ha contribuido a desordenar un escenario incierto golpeado por la pandemia. Todo esto ha hecho que aumente la preocupación por una atención segura de las embarazadas y de sus recién nacidos, tomando en ocasiones la decisión de realizar intervenciones médicas no justificadas por guías clínicas</w:t>
      </w:r>
      <w:r w:rsidR="00390843" w:rsidRPr="00AF17C3">
        <w:rPr>
          <w:rFonts w:ascii="Arial" w:eastAsia="Arial" w:hAnsi="Arial" w:cs="Arial"/>
          <w:vertAlign w:val="superscript"/>
        </w:rPr>
        <w:fldChar w:fldCharType="begin" w:fldLock="1"/>
      </w:r>
      <w:r w:rsidR="00AF17C3">
        <w:rPr>
          <w:rFonts w:ascii="Arial" w:eastAsia="Arial" w:hAnsi="Arial" w:cs="Arial"/>
          <w:vertAlign w:val="superscript"/>
        </w:rPr>
        <w:instrText>ADDIN CSL_CITATION {"citationItems":[{"id":"ITEM-1","itemData":{"DOI":"10.1016/j.midw.2020.102779","ISSN":"02666138","author":[{"dropping-particle":"","family":"Coxon","given":"Kirstie","non-dropping-particle":"","parse-names":false,"suffix":""},{"dropping-particle":"","family":"Turienzo","given":"Cristina Fernandez","non-dropping-particle":"","parse-names":false,"suffix":""},{"dropping-particle":"","family":"Kweekel","given":"Liselotte","non-dropping-particle":"","parse-names":false,"suffix":""},{"dropping-particle":"","family":"Goodarzi","given":"Bahareh","non-dropping-particle":"","parse-names":false,"suffix":""},{"dropping-particle":"","family":"Brigante","given":"Lia","non-dropping-particle":"","parse-names":false,"suffix":""},{"dropping-particle":"","family":"Simon","given":"Agnes","non-dropping-particle":"","parse-names":false,"suffix":""},{"dropping-particle":"","family":"Lanau","given":"Miriam Morlans","non-dropping-particle":"","parse-names":false,"suffix":""}],"container-title":"Midwifery","id":"ITEM-1","issued":{"date-parts":[["2020"]]},"page":"102779","title":"The impact of the coronavirus (COVID-19) pandemic on maternity care in Europe","type":"article-journal"},"uris":["http://www.mendeley.com/documents/?uuid=104c38e2-dbd8-446a-8f26-cadd6fd6a1be"]}],"mendeley":{"formattedCitation":"[26]","manualFormatting":"26","plainTextFormattedCitation":"[26]","previouslyFormattedCitation":"[26]"},"properties":{"noteIndex":0},"schema":"https://github.com/citation-style-language/schema/raw/master/csl-citation.json"}</w:instrText>
      </w:r>
      <w:r w:rsidR="00390843" w:rsidRPr="00AF17C3">
        <w:rPr>
          <w:rFonts w:ascii="Arial" w:eastAsia="Arial" w:hAnsi="Arial" w:cs="Arial"/>
          <w:vertAlign w:val="superscript"/>
        </w:rPr>
        <w:fldChar w:fldCharType="separate"/>
      </w:r>
      <w:r w:rsidR="00AF17C3" w:rsidRPr="00AF17C3">
        <w:rPr>
          <w:rFonts w:ascii="Arial" w:eastAsia="Arial" w:hAnsi="Arial" w:cs="Arial"/>
          <w:noProof/>
          <w:vertAlign w:val="superscript"/>
        </w:rPr>
        <w:t>26</w:t>
      </w:r>
      <w:r w:rsidR="00390843" w:rsidRPr="00AF17C3">
        <w:rPr>
          <w:rFonts w:ascii="Arial" w:eastAsia="Arial" w:hAnsi="Arial" w:cs="Arial"/>
          <w:vertAlign w:val="superscript"/>
        </w:rPr>
        <w:fldChar w:fldCharType="end"/>
      </w:r>
      <w:r w:rsidRPr="6DEB1035">
        <w:rPr>
          <w:rFonts w:ascii="Arial" w:eastAsia="Arial" w:hAnsi="Arial" w:cs="Arial"/>
        </w:rPr>
        <w:t xml:space="preserve">. Dichos factores han podido afectar al cumplimiento de los indicadores de calidad de la asistencia </w:t>
      </w:r>
      <w:r w:rsidRPr="6DEB1035">
        <w:rPr>
          <w:rFonts w:ascii="Arial" w:eastAsia="Arial" w:hAnsi="Arial" w:cs="Arial"/>
        </w:rPr>
        <w:lastRenderedPageBreak/>
        <w:t>obstétrica y perinatal, provocando situaciones que podrían haber sido clasificadas dentro del marco de la violencia obstétrica, ocultándose bajo el auspicio estructural y asistencial de la pandemia del SARS-CoV-2</w:t>
      </w:r>
      <w:r w:rsidR="00390843" w:rsidRPr="6DEB1035">
        <w:rPr>
          <w:rFonts w:ascii="Arial" w:eastAsia="Arial" w:hAnsi="Arial" w:cs="Arial"/>
        </w:rPr>
        <w:fldChar w:fldCharType="begin" w:fldLock="1"/>
      </w:r>
      <w:r w:rsidR="00242668">
        <w:rPr>
          <w:rFonts w:ascii="Arial" w:eastAsia="Arial" w:hAnsi="Arial" w:cs="Arial"/>
        </w:rPr>
        <w:instrText>ADDIN CSL_CITATION {"citationItems":[{"id":"ITEM-1","itemData":{"DOI":"10.1080/26410397.2020.1785379","ISSN":"26410397","PMID":"32552522","author":[{"dropping-particle":"","family":"Sadler","given":"Michelle","non-dropping-particle":"","parse-names":false,"suffix":""},{"dropping-particle":"","family":"Leiva","given":"Gonzalo","non-dropping-particle":"","parse-names":false,"suffix":""},{"dropping-particle":"","family":"Olza","given":"Ibone","non-dropping-particle":"","parse-names":false,"suffix":""}],"container-title":"Sexual and reproductive health matters","id":"ITEM-1","issue":"1","issued":{"date-parts":[["2020"]]},"page":"1785379","title":"COVID-19 as a risk factor for obstetric violence","type":"article-journal","volume":"28"},"uris":["http://www.mendeley.com/documents/?uuid=bbb552fc-3bb3-4a73-a067-85ac1404badf"]}],"mendeley":{"formattedCitation":"[27]","manualFormatting":"27","plainTextFormattedCitation":"[27]","previouslyFormattedCitation":"[27]"},"properties":{"noteIndex":0},"schema":"https://github.com/citation-style-language/schema/raw/master/csl-citation.json"}</w:instrText>
      </w:r>
      <w:r w:rsidR="00390843" w:rsidRPr="6DEB1035">
        <w:rPr>
          <w:rFonts w:ascii="Arial" w:eastAsia="Arial" w:hAnsi="Arial" w:cs="Arial"/>
        </w:rPr>
        <w:fldChar w:fldCharType="separate"/>
      </w:r>
      <w:r w:rsidR="00AF17C3" w:rsidRPr="00AF17C3">
        <w:rPr>
          <w:rFonts w:ascii="Arial" w:eastAsia="Arial" w:hAnsi="Arial" w:cs="Arial"/>
          <w:noProof/>
          <w:vertAlign w:val="superscript"/>
        </w:rPr>
        <w:t>27</w:t>
      </w:r>
      <w:r w:rsidR="00390843" w:rsidRPr="6DEB1035">
        <w:rPr>
          <w:rFonts w:ascii="Arial" w:eastAsia="Arial" w:hAnsi="Arial" w:cs="Arial"/>
        </w:rPr>
        <w:fldChar w:fldCharType="end"/>
      </w:r>
      <w:r w:rsidRPr="6DEB1035">
        <w:rPr>
          <w:rFonts w:ascii="Arial" w:eastAsia="Arial" w:hAnsi="Arial" w:cs="Arial"/>
        </w:rPr>
        <w:t>.</w:t>
      </w:r>
    </w:p>
    <w:p w14:paraId="00000189" w14:textId="196B1686" w:rsidR="001748AA" w:rsidRDefault="6DEB1035" w:rsidP="00A95829">
      <w:pPr>
        <w:spacing w:line="360" w:lineRule="auto"/>
        <w:ind w:firstLine="708"/>
        <w:jc w:val="both"/>
        <w:rPr>
          <w:rFonts w:ascii="Arial" w:eastAsia="Arial" w:hAnsi="Arial" w:cs="Arial"/>
        </w:rPr>
      </w:pPr>
      <w:r w:rsidRPr="6DEB1035">
        <w:rPr>
          <w:rFonts w:ascii="Arial" w:eastAsia="Arial" w:hAnsi="Arial" w:cs="Arial"/>
          <w:color w:val="000000" w:themeColor="text1"/>
        </w:rPr>
        <w:t>Debido al momento en el que nos encontramos y, en este estado preventivo ante una posible segunda o, incluso, una tercera oleada del SARS-CoV-2, se necesita disponer de datos que puedan ser contrastados con las publicaciones reportadas por otros autores internacionales. En este estudio, el porcentaje de cesáreas estuvo dentro del rango de seguridad que establece la Organización Mundial de la Salud (OMS), en cambio, esto no ocurrió con el porcentaje de inducciones, siendo mayor al recomendado</w:t>
      </w:r>
      <w:r w:rsidR="00390843" w:rsidRPr="00242668">
        <w:rPr>
          <w:rFonts w:ascii="Arial" w:eastAsia="Arial" w:hAnsi="Arial" w:cs="Arial"/>
          <w:color w:val="000000" w:themeColor="text1"/>
          <w:vertAlign w:val="superscript"/>
        </w:rPr>
        <w:fldChar w:fldCharType="begin" w:fldLock="1"/>
      </w:r>
      <w:r w:rsidR="00242668">
        <w:rPr>
          <w:rFonts w:ascii="Arial" w:eastAsia="Arial" w:hAnsi="Arial" w:cs="Arial"/>
          <w:color w:val="000000" w:themeColor="text1"/>
          <w:vertAlign w:val="superscript"/>
        </w:rPr>
        <w:instrText>ADDIN CSL_CITATION {"citationItems":[{"id":"ITEM-1","itemData":{"ISBN":"9788445730904","abstract":"Índice Presentación 9 Autoría y colaboraciones 11 Niveles de evidencia y grados de recomendación 15","author":[{"dropping-particle":"","family":"Ministerio de Sanidad","given":"","non-dropping-particle":"","parse-names":false,"suffix":""}],"container-title":"Internet","id":"ITEM-1","issued":{"date-parts":[["2010"]]},"number-of-pages":"316","publisher-place":"Vitoria-Gasteiz (Spain)","title":"Guía de Práctica Clínica sobre la Atención al Parto Normal","type":"report"},"uris":["http://www.mendeley.com/documents/?uuid=7ce7e4d2-260d-4564-b0c7-7d93853a8025"]}],"mendeley":{"formattedCitation":"[28]","manualFormatting":"28","plainTextFormattedCitation":"[28]","previouslyFormattedCitation":"[28]"},"properties":{"noteIndex":0},"schema":"https://github.com/citation-style-language/schema/raw/master/csl-citation.json"}</w:instrText>
      </w:r>
      <w:r w:rsidR="00390843" w:rsidRPr="00242668">
        <w:rPr>
          <w:rFonts w:ascii="Arial" w:eastAsia="Arial" w:hAnsi="Arial" w:cs="Arial"/>
          <w:color w:val="000000" w:themeColor="text1"/>
          <w:vertAlign w:val="superscript"/>
        </w:rPr>
        <w:fldChar w:fldCharType="separate"/>
      </w:r>
      <w:r w:rsidR="00AF17C3" w:rsidRPr="00242668">
        <w:rPr>
          <w:rFonts w:ascii="Arial" w:eastAsia="Arial" w:hAnsi="Arial" w:cs="Arial"/>
          <w:noProof/>
          <w:color w:val="000000" w:themeColor="text1"/>
          <w:vertAlign w:val="superscript"/>
        </w:rPr>
        <w:t>28</w:t>
      </w:r>
      <w:r w:rsidR="00390843" w:rsidRPr="00242668">
        <w:rPr>
          <w:rFonts w:ascii="Arial" w:eastAsia="Arial" w:hAnsi="Arial" w:cs="Arial"/>
          <w:color w:val="000000" w:themeColor="text1"/>
          <w:vertAlign w:val="superscript"/>
        </w:rPr>
        <w:fldChar w:fldCharType="end"/>
      </w:r>
      <w:r w:rsidRPr="6DEB1035">
        <w:rPr>
          <w:rFonts w:ascii="Arial" w:eastAsia="Arial" w:hAnsi="Arial" w:cs="Arial"/>
          <w:color w:val="000000" w:themeColor="text1"/>
        </w:rPr>
        <w:t>.</w:t>
      </w:r>
      <w:r w:rsidRPr="6DEB1035">
        <w:rPr>
          <w:rFonts w:ascii="Arial" w:eastAsia="Arial" w:hAnsi="Arial" w:cs="Arial"/>
        </w:rPr>
        <w:t xml:space="preserve"> De acuerdo con los datos publicados hasta la fecha, la mayoría de los partos fueron vaginales coincidiendo con Marín-Gabriel</w:t>
      </w:r>
      <w:r w:rsidR="00390843" w:rsidRPr="00242668">
        <w:rPr>
          <w:rFonts w:ascii="Arial" w:eastAsia="Arial" w:hAnsi="Arial" w:cs="Arial"/>
          <w:vertAlign w:val="superscript"/>
        </w:rPr>
        <w:fldChar w:fldCharType="begin" w:fldLock="1"/>
      </w:r>
      <w:r w:rsidR="00242668">
        <w:rPr>
          <w:rFonts w:ascii="Arial" w:eastAsia="Arial" w:hAnsi="Arial" w:cs="Arial"/>
          <w:vertAlign w:val="superscript"/>
        </w:rPr>
        <w:instrText>ADDIN CSL_CITATION {"citationItems":[{"id":"ITEM-1","itemData":{"DOI":"10.1111/apa.15474","PMID":"32649784","author":[{"dropping-particle":"","family":"Marín Grabriel","given":"MA","non-dropping-particle":"","parse-names":false,"suffix":""},{"dropping-particle":"","family":"Cuadrado","given":"I","non-dropping-particle":"","parse-names":false,"suffix":""},{"dropping-particle":"","family":"Álvarez Fernández","given":"B","non-dropping-particle":"","parse-names":false,"suffix":""},{"dropping-particle":"","family":"González Carrasco","given":"E","non-dropping-particle":"","parse-names":false,"suffix":""},{"dropping-particle":"","family":"Alonso Díaz","given":"C","non-dropping-particle":"","parse-names":false,"suffix":""},{"dropping-particle":"","family":"Llana Martín","given":"I","non-dropping-particle":"","parse-names":false,"suffix":""},{"dropping-particle":"","family":"Sánchez","given":"L","non-dropping-particle":"","parse-names":false,"suffix":""},{"dropping-particle":"","family":"Olivas","given":"C","non-dropping-particle":"","parse-names":false,"suffix":""},{"dropping-particle":"","family":"las Heras","given":"S","non-dropping-particle":"de","parse-names":false,"suffix":""},{"dropping-particle":"","family":"Criado","given":"E","non-dropping-particle":"","parse-names":false,"suffix":""},{"dropping-particle":"","family":"Group","given":"Neo-COVID-19 Research","non-dropping-particle":"","parse-names":false,"suffix":""}],"container-title":"Acta Paediatrica","id":"ITEM-1","issued":{"date-parts":[["2020"]]},"title":"Multi-centre Spanish study found no incidences of viral transmission in infants born to mothers with COVID-19","type":"article-journal"},"uris":["http://www.mendeley.com/documents/?uuid=c4b9b4c6-c0c1-42b6-b260-836d8847a082"]}],"mendeley":{"formattedCitation":"[29]","manualFormatting":"29","plainTextFormattedCitation":"[29]","previouslyFormattedCitation":"[29]"},"properties":{"noteIndex":0},"schema":"https://github.com/citation-style-language/schema/raw/master/csl-citation.json"}</w:instrText>
      </w:r>
      <w:r w:rsidR="00390843" w:rsidRPr="00242668">
        <w:rPr>
          <w:rFonts w:ascii="Arial" w:eastAsia="Arial" w:hAnsi="Arial" w:cs="Arial"/>
          <w:vertAlign w:val="superscript"/>
        </w:rPr>
        <w:fldChar w:fldCharType="separate"/>
      </w:r>
      <w:r w:rsidR="00AF17C3" w:rsidRPr="00242668">
        <w:rPr>
          <w:rFonts w:ascii="Arial" w:eastAsia="Arial" w:hAnsi="Arial" w:cs="Arial"/>
          <w:noProof/>
          <w:vertAlign w:val="superscript"/>
        </w:rPr>
        <w:t>29</w:t>
      </w:r>
      <w:r w:rsidR="00390843" w:rsidRPr="00242668">
        <w:rPr>
          <w:rFonts w:ascii="Arial" w:eastAsia="Arial" w:hAnsi="Arial" w:cs="Arial"/>
          <w:vertAlign w:val="superscript"/>
        </w:rPr>
        <w:fldChar w:fldCharType="end"/>
      </w:r>
      <w:r w:rsidRPr="6DEB1035">
        <w:rPr>
          <w:rFonts w:ascii="Arial" w:eastAsia="Arial" w:hAnsi="Arial" w:cs="Arial"/>
        </w:rPr>
        <w:t>.</w:t>
      </w:r>
    </w:p>
    <w:p w14:paraId="0000018A" w14:textId="7E99C57B" w:rsidR="001748AA" w:rsidRDefault="6DEB1035" w:rsidP="00A95829">
      <w:pPr>
        <w:spacing w:line="360" w:lineRule="auto"/>
        <w:ind w:firstLine="708"/>
        <w:jc w:val="both"/>
        <w:rPr>
          <w:rFonts w:ascii="Arial" w:eastAsia="Arial" w:hAnsi="Arial" w:cs="Arial"/>
          <w:color w:val="000000"/>
        </w:rPr>
      </w:pPr>
      <w:r w:rsidRPr="6DEB1035">
        <w:rPr>
          <w:rFonts w:ascii="Arial" w:eastAsia="Arial" w:hAnsi="Arial" w:cs="Arial"/>
          <w:color w:val="000000" w:themeColor="text1"/>
        </w:rPr>
        <w:t xml:space="preserve">En cuanto a los cuidados maternales </w:t>
      </w:r>
      <w:proofErr w:type="spellStart"/>
      <w:r w:rsidRPr="6DEB1035">
        <w:rPr>
          <w:rFonts w:ascii="Arial" w:eastAsia="Arial" w:hAnsi="Arial" w:cs="Arial"/>
          <w:color w:val="000000" w:themeColor="text1"/>
        </w:rPr>
        <w:t>periparto</w:t>
      </w:r>
      <w:proofErr w:type="spellEnd"/>
      <w:r w:rsidRPr="6DEB1035">
        <w:rPr>
          <w:rFonts w:ascii="Arial" w:eastAsia="Arial" w:hAnsi="Arial" w:cs="Arial"/>
          <w:color w:val="000000" w:themeColor="text1"/>
        </w:rPr>
        <w:t xml:space="preserve"> y los derechos de las mujeres, existen varios puntos de preocupación: el acompañamiento durante el parto, el contacto piel con piel, la no separación del </w:t>
      </w:r>
      <w:r w:rsidRPr="6DEB1035">
        <w:rPr>
          <w:rFonts w:ascii="Arial" w:eastAsia="Arial" w:hAnsi="Arial" w:cs="Arial"/>
        </w:rPr>
        <w:t>recién nacido</w:t>
      </w:r>
      <w:r w:rsidRPr="6DEB1035">
        <w:rPr>
          <w:rFonts w:ascii="Arial" w:eastAsia="Arial" w:hAnsi="Arial" w:cs="Arial"/>
          <w:color w:val="000000" w:themeColor="text1"/>
        </w:rPr>
        <w:t xml:space="preserve"> </w:t>
      </w:r>
      <w:r w:rsidRPr="6DEB1035">
        <w:rPr>
          <w:rFonts w:ascii="Arial" w:eastAsia="Arial" w:hAnsi="Arial" w:cs="Arial"/>
        </w:rPr>
        <w:t>tras</w:t>
      </w:r>
      <w:r w:rsidRPr="6DEB1035">
        <w:rPr>
          <w:rFonts w:ascii="Arial" w:eastAsia="Arial" w:hAnsi="Arial" w:cs="Arial"/>
          <w:color w:val="000000" w:themeColor="text1"/>
        </w:rPr>
        <w:t xml:space="preserve"> el nacimiento y la lactancia materna en mujeres COVID-19 positivas</w:t>
      </w:r>
      <w:r w:rsidR="00390843" w:rsidRPr="00242668">
        <w:rPr>
          <w:rFonts w:ascii="Arial" w:eastAsia="Arial" w:hAnsi="Arial" w:cs="Arial"/>
          <w:color w:val="000000" w:themeColor="text1"/>
          <w:vertAlign w:val="superscript"/>
        </w:rPr>
        <w:fldChar w:fldCharType="begin" w:fldLock="1"/>
      </w:r>
      <w:r w:rsidR="00242668">
        <w:rPr>
          <w:rFonts w:ascii="Arial" w:eastAsia="Arial" w:hAnsi="Arial" w:cs="Arial"/>
          <w:color w:val="000000" w:themeColor="text1"/>
          <w:vertAlign w:val="superscript"/>
        </w:rPr>
        <w:instrText>ADDIN CSL_CITATION {"citationItems":[{"id":"ITEM-1","itemData":{"DOI":"10.1016/j.midw.2020.102779","ISSN":"02666138","author":[{"dropping-particle":"","family":"Coxon","given":"Kirstie","non-dropping-particle":"","parse-names":false,"suffix":""},{"dropping-particle":"","family":"Turienzo","given":"Cristina Fernandez","non-dropping-particle":"","parse-names":false,"suffix":""},{"dropping-particle":"","family":"Kweekel","given":"Liselotte","non-dropping-particle":"","parse-names":false,"suffix":""},{"dropping-particle":"","family":"Goodarzi","given":"Bahareh","non-dropping-particle":"","parse-names":false,"suffix":""},{"dropping-particle":"","family":"Brigante","given":"Lia","non-dropping-particle":"","parse-names":false,"suffix":""},{"dropping-particle":"","family":"Simon","given":"Agnes","non-dropping-particle":"","parse-names":false,"suffix":""},{"dropping-particle":"","family":"Lanau","given":"Miriam Morlans","non-dropping-particle":"","parse-names":false,"suffix":""}],"container-title":"Midwifery","id":"ITEM-1","issued":{"date-parts":[["2020"]]},"page":"102779","title":"The impact of the coronavirus (COVID-19) pandemic on maternity care in Europe","type":"article-journal"},"uris":["http://www.mendeley.com/documents/?uuid=104c38e2-dbd8-446a-8f26-cadd6fd6a1be"]}],"mendeley":{"formattedCitation":"[26]","manualFormatting":"26","plainTextFormattedCitation":"[26]","previouslyFormattedCitation":"[26]"},"properties":{"noteIndex":0},"schema":"https://github.com/citation-style-language/schema/raw/master/csl-citation.json"}</w:instrText>
      </w:r>
      <w:r w:rsidR="00390843" w:rsidRPr="00242668">
        <w:rPr>
          <w:rFonts w:ascii="Arial" w:eastAsia="Arial" w:hAnsi="Arial" w:cs="Arial"/>
          <w:color w:val="000000" w:themeColor="text1"/>
          <w:vertAlign w:val="superscript"/>
        </w:rPr>
        <w:fldChar w:fldCharType="separate"/>
      </w:r>
      <w:r w:rsidR="00013A6B" w:rsidRPr="00242668">
        <w:rPr>
          <w:rFonts w:ascii="Arial" w:eastAsia="Arial" w:hAnsi="Arial" w:cs="Arial"/>
          <w:noProof/>
          <w:color w:val="000000" w:themeColor="text1"/>
          <w:vertAlign w:val="superscript"/>
        </w:rPr>
        <w:t>26</w:t>
      </w:r>
      <w:r w:rsidR="00390843" w:rsidRPr="00242668">
        <w:rPr>
          <w:rFonts w:ascii="Arial" w:eastAsia="Arial" w:hAnsi="Arial" w:cs="Arial"/>
          <w:color w:val="000000" w:themeColor="text1"/>
          <w:vertAlign w:val="superscript"/>
        </w:rPr>
        <w:fldChar w:fldCharType="end"/>
      </w:r>
      <w:r w:rsidRPr="6DEB1035">
        <w:rPr>
          <w:rFonts w:ascii="Arial" w:eastAsia="Arial" w:hAnsi="Arial" w:cs="Arial"/>
          <w:color w:val="000000" w:themeColor="text1"/>
        </w:rPr>
        <w:t xml:space="preserve">. Aunque </w:t>
      </w:r>
      <w:r w:rsidRPr="6DEB1035">
        <w:rPr>
          <w:rFonts w:ascii="Arial" w:eastAsia="Arial" w:hAnsi="Arial" w:cs="Arial"/>
        </w:rPr>
        <w:t>l</w:t>
      </w:r>
      <w:r w:rsidRPr="6DEB1035">
        <w:rPr>
          <w:rFonts w:ascii="Arial" w:eastAsia="Arial" w:hAnsi="Arial" w:cs="Arial"/>
          <w:color w:val="000000" w:themeColor="text1"/>
        </w:rPr>
        <w:t>as recomendaciones del</w:t>
      </w:r>
      <w:r w:rsidR="00242668">
        <w:t xml:space="preserve"> </w:t>
      </w:r>
      <w:r w:rsidRPr="6DEB1035">
        <w:rPr>
          <w:rFonts w:ascii="Arial" w:eastAsia="Arial" w:hAnsi="Arial" w:cs="Arial"/>
        </w:rPr>
        <w:t>Ministerio</w:t>
      </w:r>
      <w:r w:rsidRPr="6DEB1035">
        <w:rPr>
          <w:rFonts w:ascii="Arial" w:eastAsia="Arial" w:hAnsi="Arial" w:cs="Arial"/>
          <w:color w:val="000000" w:themeColor="text1"/>
        </w:rPr>
        <w:t xml:space="preserve"> de Sanidad apoyaban l</w:t>
      </w:r>
      <w:r w:rsidRPr="6DEB1035">
        <w:rPr>
          <w:rFonts w:ascii="Arial" w:eastAsia="Arial" w:hAnsi="Arial" w:cs="Arial"/>
        </w:rPr>
        <w:t>a realización de estos cuatro elementos, como hemos podido observar fue diferente durante la práctica clínica habitual.</w:t>
      </w:r>
    </w:p>
    <w:p w14:paraId="0000018B" w14:textId="2D9F801C" w:rsidR="001748AA" w:rsidRDefault="6DEB1035" w:rsidP="00A95829">
      <w:pPr>
        <w:spacing w:line="360" w:lineRule="auto"/>
        <w:ind w:firstLine="708"/>
        <w:jc w:val="both"/>
        <w:rPr>
          <w:rFonts w:ascii="Arial" w:eastAsia="Arial" w:hAnsi="Arial" w:cs="Arial"/>
          <w:color w:val="000000"/>
        </w:rPr>
      </w:pPr>
      <w:r w:rsidRPr="6DEB1035">
        <w:rPr>
          <w:rFonts w:ascii="Arial" w:eastAsia="Arial" w:hAnsi="Arial" w:cs="Arial"/>
          <w:color w:val="000000" w:themeColor="text1"/>
        </w:rPr>
        <w:t>Respecto al acompañamiento durante el parto, en nuestro estudio puede observarse cierta variabilidad en esta práctica. El acompañamiento durante el parto, no sólo se enmarca en un derecho durante el proceso asistencial, sino también se ha relacionado con un aumento significativo de la seguridad y el bienestar de la mujer en el parto</w:t>
      </w:r>
      <w:r w:rsidR="00390843" w:rsidRPr="00242668">
        <w:rPr>
          <w:rFonts w:ascii="Arial" w:eastAsia="Arial" w:hAnsi="Arial" w:cs="Arial"/>
          <w:color w:val="000000" w:themeColor="text1"/>
          <w:vertAlign w:val="superscript"/>
        </w:rPr>
        <w:fldChar w:fldCharType="begin" w:fldLock="1"/>
      </w:r>
      <w:r w:rsidR="00242668">
        <w:rPr>
          <w:rFonts w:ascii="Arial" w:eastAsia="Arial" w:hAnsi="Arial" w:cs="Arial"/>
          <w:color w:val="000000" w:themeColor="text1"/>
          <w:vertAlign w:val="superscript"/>
        </w:rPr>
        <w:instrText>ADDIN CSL_CITATION {"citationItems":[{"id":"ITEM-1","itemData":{"ISBN":"9788445730904","abstract":"Índice Presentación 9 Autoría y colaboraciones 11 Niveles de evidencia y grados de recomendación 15","author":[{"dropping-particle":"","family":"Ministerio de Sanidad","given":"","non-dropping-particle":"","parse-names":false,"suffix":""}],"container-title":"Internet","id":"ITEM-1","issued":{"date-parts":[["2010"]]},"number-of-pages":"316","publisher-place":"Vitoria-Gasteiz (Spain)","title":"Guía de Práctica Clínica sobre la Atención al Parto Normal","type":"report"},"uris":["http://www.mendeley.com/documents/?uuid=7ce7e4d2-260d-4564-b0c7-7d93853a8025"]}],"mendeley":{"formattedCitation":"[28]","manualFormatting":"28","plainTextFormattedCitation":"[28]","previouslyFormattedCitation":"[28]"},"properties":{"noteIndex":0},"schema":"https://github.com/citation-style-language/schema/raw/master/csl-citation.json"}</w:instrText>
      </w:r>
      <w:r w:rsidR="00390843" w:rsidRPr="00242668">
        <w:rPr>
          <w:rFonts w:ascii="Arial" w:eastAsia="Arial" w:hAnsi="Arial" w:cs="Arial"/>
          <w:color w:val="000000" w:themeColor="text1"/>
          <w:vertAlign w:val="superscript"/>
        </w:rPr>
        <w:fldChar w:fldCharType="separate"/>
      </w:r>
      <w:r w:rsidR="00AF17C3" w:rsidRPr="00242668">
        <w:rPr>
          <w:rFonts w:ascii="Arial" w:eastAsia="Arial" w:hAnsi="Arial" w:cs="Arial"/>
          <w:noProof/>
          <w:color w:val="000000" w:themeColor="text1"/>
          <w:vertAlign w:val="superscript"/>
        </w:rPr>
        <w:t>28</w:t>
      </w:r>
      <w:r w:rsidR="00390843" w:rsidRPr="00242668">
        <w:rPr>
          <w:rFonts w:ascii="Arial" w:eastAsia="Arial" w:hAnsi="Arial" w:cs="Arial"/>
          <w:color w:val="000000" w:themeColor="text1"/>
          <w:vertAlign w:val="superscript"/>
        </w:rPr>
        <w:fldChar w:fldCharType="end"/>
      </w:r>
      <w:r w:rsidRPr="6DEB1035">
        <w:rPr>
          <w:rFonts w:ascii="Arial" w:eastAsia="Arial" w:hAnsi="Arial" w:cs="Arial"/>
          <w:color w:val="000000" w:themeColor="text1"/>
        </w:rPr>
        <w:t>. Probablemente, las directrices vulnerando estos</w:t>
      </w:r>
      <w:r>
        <w:t xml:space="preserve"> </w:t>
      </w:r>
      <w:r w:rsidRPr="6DEB1035">
        <w:rPr>
          <w:rFonts w:ascii="Arial" w:eastAsia="Arial" w:hAnsi="Arial" w:cs="Arial"/>
          <w:color w:val="000000" w:themeColor="text1"/>
        </w:rPr>
        <w:t>derechos, así como los movimientos de matronas en la Comunidad Valenciana en contra y, añadiendo las contradicciones posteriores por parte del gobierno Valenciano con respecto al cambio relativo al derecho de acompañamiento a la mujer de parto, hayan podido influir en esta práctica</w:t>
      </w:r>
      <w:r w:rsidR="00390843" w:rsidRPr="00242668">
        <w:rPr>
          <w:rFonts w:ascii="Arial" w:eastAsia="Arial" w:hAnsi="Arial" w:cs="Arial"/>
          <w:color w:val="000000" w:themeColor="text1"/>
          <w:vertAlign w:val="superscript"/>
        </w:rPr>
        <w:fldChar w:fldCharType="begin" w:fldLock="1"/>
      </w:r>
      <w:r w:rsidR="00AE06BB">
        <w:rPr>
          <w:rFonts w:ascii="Arial" w:eastAsia="Arial" w:hAnsi="Arial" w:cs="Arial"/>
          <w:color w:val="000000" w:themeColor="text1"/>
          <w:vertAlign w:val="superscript"/>
        </w:rPr>
        <w:instrText>ADDIN CSL_CITATION {"citationItems":[{"id":"ITEM-1","itemData":{"author":[{"dropping-particle":"","family":"20 Minutos","given":"","non-dropping-particle":"","parse-names":false,"suffix":""}],"id":"ITEM-1","issued":{"date-parts":[["2020"]]},"title":"La sanidad valenciana recula y permitirá a las embarazadas estar acompañadas durante el parto","type":"article-magazine"},"uris":["http://www.mendeley.com/documents/?uuid=77da3fd9-1afc-4817-b371-b9ec6119a812"]}],"mendeley":{"formattedCitation":"[30]","manualFormatting":"30","plainTextFormattedCitation":"[30]","previouslyFormattedCitation":"[30]"},"properties":{"noteIndex":0},"schema":"https://github.com/citation-style-language/schema/raw/master/csl-citation.json"}</w:instrText>
      </w:r>
      <w:r w:rsidR="00390843" w:rsidRPr="00242668">
        <w:rPr>
          <w:rFonts w:ascii="Arial" w:eastAsia="Arial" w:hAnsi="Arial" w:cs="Arial"/>
          <w:color w:val="000000" w:themeColor="text1"/>
          <w:vertAlign w:val="superscript"/>
        </w:rPr>
        <w:fldChar w:fldCharType="separate"/>
      </w:r>
      <w:r w:rsidR="00242668" w:rsidRPr="00242668">
        <w:rPr>
          <w:rFonts w:ascii="Arial" w:eastAsia="Arial" w:hAnsi="Arial" w:cs="Arial"/>
          <w:noProof/>
          <w:color w:val="000000" w:themeColor="text1"/>
          <w:vertAlign w:val="superscript"/>
        </w:rPr>
        <w:t>30</w:t>
      </w:r>
      <w:r w:rsidR="00390843" w:rsidRPr="00242668">
        <w:rPr>
          <w:rFonts w:ascii="Arial" w:eastAsia="Arial" w:hAnsi="Arial" w:cs="Arial"/>
          <w:color w:val="000000" w:themeColor="text1"/>
          <w:vertAlign w:val="superscript"/>
        </w:rPr>
        <w:fldChar w:fldCharType="end"/>
      </w:r>
      <w:r w:rsidRPr="6DEB1035">
        <w:rPr>
          <w:rFonts w:ascii="Arial" w:eastAsia="Arial" w:hAnsi="Arial" w:cs="Arial"/>
          <w:color w:val="000000" w:themeColor="text1"/>
        </w:rPr>
        <w:t>.</w:t>
      </w:r>
    </w:p>
    <w:p w14:paraId="0000018C" w14:textId="77979FC0" w:rsidR="001748AA" w:rsidRDefault="00390843" w:rsidP="00A95829">
      <w:pPr>
        <w:spacing w:line="360" w:lineRule="auto"/>
        <w:ind w:firstLine="708"/>
        <w:jc w:val="both"/>
        <w:rPr>
          <w:rFonts w:ascii="Arial" w:eastAsia="Arial" w:hAnsi="Arial" w:cs="Arial"/>
        </w:rPr>
      </w:pPr>
      <w:r>
        <w:rPr>
          <w:rFonts w:ascii="Arial" w:eastAsia="Arial" w:hAnsi="Arial" w:cs="Arial"/>
        </w:rPr>
        <w:t xml:space="preserve">Ninguno de los recién nacidos de la muestra se les confirmó infección por SARS-CoV-2, coincidiendo con distintas publicaciones en las que se descarta la infección vertical tras el parto o </w:t>
      </w:r>
      <w:sdt>
        <w:sdtPr>
          <w:tag w:val="goog_rdk_24"/>
          <w:id w:val="287711497"/>
        </w:sdtPr>
        <w:sdtEndPr/>
        <w:sdtContent/>
      </w:sdt>
      <w:r>
        <w:rPr>
          <w:rFonts w:ascii="Arial" w:eastAsia="Arial" w:hAnsi="Arial" w:cs="Arial"/>
        </w:rPr>
        <w:t>cesárea</w:t>
      </w:r>
      <w:r w:rsidR="00AE06BB" w:rsidRPr="00AE06BB">
        <w:rPr>
          <w:rFonts w:ascii="Arial" w:eastAsia="Arial" w:hAnsi="Arial" w:cs="Arial"/>
          <w:vertAlign w:val="superscript"/>
        </w:rPr>
        <w:fldChar w:fldCharType="begin" w:fldLock="1"/>
      </w:r>
      <w:r w:rsidR="00AE06BB">
        <w:rPr>
          <w:rFonts w:ascii="Arial" w:eastAsia="Arial" w:hAnsi="Arial" w:cs="Arial"/>
          <w:vertAlign w:val="superscript"/>
        </w:rPr>
        <w:instrText>ADDIN CSL_CITATION {"citationItems":[{"id":"ITEM-1","itemData":{"DOI":"10.7499/j.issn.1008-8830.2020.02.001","ISSN":"10088830","PMID":"32051071","abstract":"Since December 2019, the novel coronavirus (2019-nCoV) infection has been prevalent in China. Due to immaturity of immune function and the possibility of mother-fetal vertical transmission, neonates are particularly susceptible to 2019-nCoV. The perinatal-neonatal departments should cooperate closely and take integrated approaches, and the neonatal intensive care unit should prepare the emergency plan for 2019-nCoV infection as far as possible, so as to ensure the optimal management and treatment of potential victims. According to the latest 2019-nCoV national management plan and the actual situation, the Working Group for the Prevention and Control of Neonatal 2019-nCoV Infection in the Perinatal Period of the Editorial Committee of Chinese Journal of Contemporary Pediatrics puts forward recommendations for the prevention and control of 2019-nCoV infection in neonates.","author":[{"dropping-particle":"","family":"Neonatal 2019-nCoV Infection in the Perinatal Period of the Editorial Committee of Chinese Journal of Contemporary Pediatrics","given":"","non-dropping-particle":"","parse-names":false,"suffix":""}],"container-title":"Zhongguo Dang Dai Er Ke Za Zhi","id":"ITEM-1","issue":"2","issued":{"date-parts":[["2020"]]},"page":"87-90","title":"Perinatal and neonatal management plan for prevention and control of 2019 novel coronavirus infection (1st Edition)","type":"article-journal","volume":"22"},"uris":["http://www.mendeley.com/documents/?uuid=5e167939-0c01-4fb9-bc74-7d394893b572"]}],"mendeley":{"formattedCitation":"[7]","manualFormatting":"7","plainTextFormattedCitation":"[7]","previouslyFormattedCitation":"[7]"},"properties":{"noteIndex":0},"schema":"https://github.com/citation-style-language/schema/raw/master/csl-citation.json"}</w:instrText>
      </w:r>
      <w:r w:rsidR="00AE06BB" w:rsidRPr="00AE06BB">
        <w:rPr>
          <w:rFonts w:ascii="Arial" w:eastAsia="Arial" w:hAnsi="Arial" w:cs="Arial"/>
          <w:vertAlign w:val="superscript"/>
        </w:rPr>
        <w:fldChar w:fldCharType="separate"/>
      </w:r>
      <w:r w:rsidR="00AE06BB" w:rsidRPr="00AE06BB">
        <w:rPr>
          <w:rFonts w:ascii="Arial" w:eastAsia="Arial" w:hAnsi="Arial" w:cs="Arial"/>
          <w:noProof/>
          <w:vertAlign w:val="superscript"/>
        </w:rPr>
        <w:t>7</w:t>
      </w:r>
      <w:r w:rsidR="00AE06BB" w:rsidRPr="00AE06BB">
        <w:rPr>
          <w:rFonts w:ascii="Arial" w:eastAsia="Arial" w:hAnsi="Arial" w:cs="Arial"/>
          <w:vertAlign w:val="superscript"/>
        </w:rPr>
        <w:fldChar w:fldCharType="end"/>
      </w:r>
      <w:r>
        <w:rPr>
          <w:rFonts w:ascii="Arial" w:eastAsia="Arial" w:hAnsi="Arial" w:cs="Arial"/>
        </w:rPr>
        <w:t>, y en contra de otras publicaciones con limitada evidencia que observan una posible transmisión madre-hijo</w:t>
      </w:r>
      <w:r w:rsidR="00611A3C" w:rsidRPr="00187471">
        <w:rPr>
          <w:rFonts w:ascii="Arial" w:eastAsia="Arial" w:hAnsi="Arial" w:cs="Arial"/>
          <w:vertAlign w:val="superscript"/>
        </w:rPr>
        <w:fldChar w:fldCharType="begin" w:fldLock="1"/>
      </w:r>
      <w:r w:rsidR="00187471">
        <w:rPr>
          <w:rFonts w:ascii="Arial" w:eastAsia="Arial" w:hAnsi="Arial" w:cs="Arial"/>
          <w:vertAlign w:val="superscript"/>
        </w:rPr>
        <w:instrText>ADDIN CSL_CITATION {"citationItems":[{"id":"ITEM-1","itemData":{"DOI":"10.1001/jama.2020.4621","ISSN":"0098-7484","author":[{"dropping-particle":"","family":"Dong","given":"Lan","non-dropping-particle":"","parse-names":false,"suffix":""},{"dropping-particle":"","family":"Tian","given":"Jinhua","non-dropping-particle":"","parse-names":false,"suffix":""},{"dropping-particle":"","family":"He","given":"Songming","non-dropping-particle":"","parse-names":false,"suffix":""},{"dropping-particle":"","family":"Zhu","given":"Chuchao","non-dropping-particle":"","parse-names":false,"suffix":""},{"dropping-particle":"","family":"Wang","given":"Jian","non-dropping-particle":"","parse-names":false,"suffix":""},{"dropping-particle":"","family":"Liu","given":"Chen","non-dropping-particle":"","parse-names":false,"suffix":""},{"dropping-particle":"","family":"Yang","given":"Jing","non-dropping-particle":"","parse-names":false,"suffix":""}],"container-title":"JAMA","id":"ITEM-1","issue":"18","issued":{"date-parts":[["2020","3","26"]]},"page":"1846-1848","publisher":"American Medical Association","title":"Possible Vertical Transmission of SARS-CoV-2 From an Infected Mother to Her Newborn","type":"article-journal","volume":"323"},"uris":["http://www.mendeley.com/documents/?uuid=41bc114d-079c-37b5-9b31-3a1ddee26c0d"]}],"mendeley":{"formattedCitation":"[5]","manualFormatting":"5","plainTextFormattedCitation":"[5]","previouslyFormattedCitation":"[5]"},"properties":{"noteIndex":0},"schema":"https://github.com/citation-style-language/schema/raw/master/csl-citation.json"}</w:instrText>
      </w:r>
      <w:r w:rsidR="00611A3C" w:rsidRPr="00187471">
        <w:rPr>
          <w:rFonts w:ascii="Arial" w:eastAsia="Arial" w:hAnsi="Arial" w:cs="Arial"/>
          <w:vertAlign w:val="superscript"/>
        </w:rPr>
        <w:fldChar w:fldCharType="separate"/>
      </w:r>
      <w:r w:rsidR="00187471" w:rsidRPr="00187471">
        <w:rPr>
          <w:rFonts w:ascii="Arial" w:eastAsia="Arial" w:hAnsi="Arial" w:cs="Arial"/>
          <w:noProof/>
          <w:vertAlign w:val="superscript"/>
        </w:rPr>
        <w:t>5</w:t>
      </w:r>
      <w:r w:rsidR="00611A3C" w:rsidRPr="00187471">
        <w:rPr>
          <w:rFonts w:ascii="Arial" w:eastAsia="Arial" w:hAnsi="Arial" w:cs="Arial"/>
          <w:vertAlign w:val="superscript"/>
        </w:rPr>
        <w:fldChar w:fldCharType="end"/>
      </w:r>
      <w:r>
        <w:rPr>
          <w:rFonts w:ascii="Arial" w:eastAsia="Arial" w:hAnsi="Arial" w:cs="Arial"/>
        </w:rPr>
        <w:t xml:space="preserve">. </w:t>
      </w:r>
    </w:p>
    <w:p w14:paraId="0000018D" w14:textId="1940E3EB" w:rsidR="001748AA" w:rsidRDefault="6DEB1035" w:rsidP="00A95829">
      <w:pPr>
        <w:spacing w:line="360" w:lineRule="auto"/>
        <w:ind w:firstLine="708"/>
        <w:jc w:val="both"/>
        <w:rPr>
          <w:rFonts w:ascii="Arial" w:eastAsia="Arial" w:hAnsi="Arial" w:cs="Arial"/>
          <w:color w:val="000000"/>
        </w:rPr>
      </w:pPr>
      <w:r w:rsidRPr="6DEB1035">
        <w:rPr>
          <w:rFonts w:ascii="Arial" w:eastAsia="Arial" w:hAnsi="Arial" w:cs="Arial"/>
          <w:color w:val="000000" w:themeColor="text1"/>
        </w:rPr>
        <w:t xml:space="preserve">El contacto piel con piel y la separación del </w:t>
      </w:r>
      <w:r w:rsidRPr="6DEB1035">
        <w:rPr>
          <w:rFonts w:ascii="Arial" w:eastAsia="Arial" w:hAnsi="Arial" w:cs="Arial"/>
        </w:rPr>
        <w:t>recién nacido</w:t>
      </w:r>
      <w:r w:rsidRPr="6DEB1035">
        <w:rPr>
          <w:rFonts w:ascii="Arial" w:eastAsia="Arial" w:hAnsi="Arial" w:cs="Arial"/>
          <w:color w:val="000000" w:themeColor="text1"/>
        </w:rPr>
        <w:t xml:space="preserve"> también han supuesto dos grandes problemas durante esta primera oleada por SARS-CoV-2. En cuanto al contacto piel con piel, nuestro estudio muestra un porcentaje más elevado que otro estudio realizado también en España</w:t>
      </w:r>
      <w:r w:rsidR="00390843" w:rsidRPr="00187471">
        <w:rPr>
          <w:rFonts w:ascii="Arial" w:eastAsia="Arial" w:hAnsi="Arial" w:cs="Arial"/>
          <w:color w:val="000000" w:themeColor="text1"/>
          <w:vertAlign w:val="superscript"/>
        </w:rPr>
        <w:fldChar w:fldCharType="begin" w:fldLock="1"/>
      </w:r>
      <w:r w:rsidR="00187471">
        <w:rPr>
          <w:rFonts w:ascii="Arial" w:eastAsia="Arial" w:hAnsi="Arial" w:cs="Arial"/>
          <w:color w:val="000000" w:themeColor="text1"/>
          <w:vertAlign w:val="superscript"/>
        </w:rPr>
        <w:instrText>ADDIN CSL_CITATION {"citationItems":[{"id":"ITEM-1","itemData":{"DOI":"10.1111/apa.15474","PMID":"32649784","author":[{"dropping-particle":"","family":"Marín Grabriel","given":"MA","non-dropping-particle":"","parse-names":false,"suffix":""},{"dropping-particle":"","family":"Cuadrado","given":"I","non-dropping-particle":"","parse-names":false,"suffix":""},{"dropping-particle":"","family":"Álvarez Fernández","given":"B","non-dropping-particle":"","parse-names":false,"suffix":""},{"dropping-particle":"","family":"González Carrasco","given":"E","non-dropping-particle":"","parse-names":false,"suffix":""},{"dropping-particle":"","family":"Alonso Díaz","given":"C","non-dropping-particle":"","parse-names":false,"suffix":""},{"dropping-particle":"","family":"Llana Martín","given":"I","non-dropping-particle":"","parse-names":false,"suffix":""},{"dropping-particle":"","family":"Sánchez","given":"L","non-dropping-particle":"","parse-names":false,"suffix":""},{"dropping-particle":"","family":"Olivas","given":"C","non-dropping-particle":"","parse-names":false,"suffix":""},{"dropping-particle":"","family":"las Heras","given":"S","non-dropping-particle":"de","parse-names":false,"suffix":""},{"dropping-particle":"","family":"Criado","given":"E","non-dropping-particle":"","parse-names":false,"suffix":""},{"dropping-particle":"","family":"Group","given":"Neo-COVID-19 Research","non-dropping-particle":"","parse-names":false,"suffix":""}],"container-title":"Acta Paediatrica","id":"ITEM-1","issued":{"date-parts":[["2020"]]},"title":"Multi-centre Spanish study found no incidences of viral transmission in infants born to mothers with COVID-19","type":"article-journal"},"uris":["http://www.mendeley.com/documents/?uuid=c4b9b4c6-c0c1-42b6-b260-836d8847a082"]}],"mendeley":{"formattedCitation":"[29]","manualFormatting":"29","plainTextFormattedCitation":"[29]","previouslyFormattedCitation":"[29]"},"properties":{"noteIndex":0},"schema":"https://github.com/citation-style-language/schema/raw/master/csl-citation.json"}</w:instrText>
      </w:r>
      <w:r w:rsidR="00390843" w:rsidRPr="00187471">
        <w:rPr>
          <w:rFonts w:ascii="Arial" w:eastAsia="Arial" w:hAnsi="Arial" w:cs="Arial"/>
          <w:color w:val="000000" w:themeColor="text1"/>
          <w:vertAlign w:val="superscript"/>
        </w:rPr>
        <w:fldChar w:fldCharType="separate"/>
      </w:r>
      <w:r w:rsidR="00AF17C3" w:rsidRPr="00187471">
        <w:rPr>
          <w:rFonts w:ascii="Arial" w:eastAsia="Arial" w:hAnsi="Arial" w:cs="Arial"/>
          <w:noProof/>
          <w:color w:val="000000" w:themeColor="text1"/>
          <w:vertAlign w:val="superscript"/>
        </w:rPr>
        <w:t>29</w:t>
      </w:r>
      <w:r w:rsidR="00390843" w:rsidRPr="00187471">
        <w:rPr>
          <w:rFonts w:ascii="Arial" w:eastAsia="Arial" w:hAnsi="Arial" w:cs="Arial"/>
          <w:color w:val="000000" w:themeColor="text1"/>
          <w:vertAlign w:val="superscript"/>
        </w:rPr>
        <w:fldChar w:fldCharType="end"/>
      </w:r>
      <w:r w:rsidRPr="6DEB1035">
        <w:rPr>
          <w:rFonts w:ascii="Arial" w:eastAsia="Arial" w:hAnsi="Arial" w:cs="Arial"/>
          <w:color w:val="000000" w:themeColor="text1"/>
        </w:rPr>
        <w:t xml:space="preserve">. Ambos estudios españoles muestran una tasa </w:t>
      </w:r>
      <w:r w:rsidRPr="6DEB1035">
        <w:rPr>
          <w:rFonts w:ascii="Arial" w:eastAsia="Arial" w:hAnsi="Arial" w:cs="Arial"/>
          <w:color w:val="000000" w:themeColor="text1"/>
        </w:rPr>
        <w:lastRenderedPageBreak/>
        <w:t>superior a estudios internacionales en el que, de manera sistemática, los recién nacidos son separados de sus madres. Muchas de estas separaciones se producen de manera totalmente injustificada aduciendo motivos de organización del servicio debido a la pandemia o como medida de aislamiento frente a la infección materna</w:t>
      </w:r>
      <w:r w:rsidR="00390843" w:rsidRPr="00187471">
        <w:rPr>
          <w:rFonts w:ascii="Arial" w:eastAsia="Arial" w:hAnsi="Arial" w:cs="Arial"/>
          <w:color w:val="000000" w:themeColor="text1"/>
          <w:vertAlign w:val="superscript"/>
        </w:rPr>
        <w:fldChar w:fldCharType="begin" w:fldLock="1"/>
      </w:r>
      <w:r w:rsidR="00187471">
        <w:rPr>
          <w:rFonts w:ascii="Arial" w:eastAsia="Arial" w:hAnsi="Arial" w:cs="Arial"/>
          <w:color w:val="000000" w:themeColor="text1"/>
          <w:vertAlign w:val="superscript"/>
        </w:rPr>
        <w:instrText>ADDIN CSL_CITATION {"citationItems":[{"id":"ITEM-1","itemData":{"DOI":"10.1111/apa.15474","PMID":"32649784","author":[{"dropping-particle":"","family":"Marín Grabriel","given":"MA","non-dropping-particle":"","parse-names":false,"suffix":""},{"dropping-particle":"","family":"Cuadrado","given":"I","non-dropping-particle":"","parse-names":false,"suffix":""},{"dropping-particle":"","family":"Álvarez Fernández","given":"B","non-dropping-particle":"","parse-names":false,"suffix":""},{"dropping-particle":"","family":"González Carrasco","given":"E","non-dropping-particle":"","parse-names":false,"suffix":""},{"dropping-particle":"","family":"Alonso Díaz","given":"C","non-dropping-particle":"","parse-names":false,"suffix":""},{"dropping-particle":"","family":"Llana Martín","given":"I","non-dropping-particle":"","parse-names":false,"suffix":""},{"dropping-particle":"","family":"Sánchez","given":"L","non-dropping-particle":"","parse-names":false,"suffix":""},{"dropping-particle":"","family":"Olivas","given":"C","non-dropping-particle":"","parse-names":false,"suffix":""},{"dropping-particle":"","family":"las Heras","given":"S","non-dropping-particle":"de","parse-names":false,"suffix":""},{"dropping-particle":"","family":"Criado","given":"E","non-dropping-particle":"","parse-names":false,"suffix":""},{"dropping-particle":"","family":"Group","given":"Neo-COVID-19 Research","non-dropping-particle":"","parse-names":false,"suffix":""}],"container-title":"Acta Paediatrica","id":"ITEM-1","issued":{"date-parts":[["2020"]]},"title":"Multi-centre Spanish study found no incidences of viral transmission in infants born to mothers with COVID-19","type":"article-journal"},"uris":["http://www.mendeley.com/documents/?uuid=c4b9b4c6-c0c1-42b6-b260-836d8847a082"]}],"mendeley":{"formattedCitation":"[29]","manualFormatting":"29","plainTextFormattedCitation":"[29]","previouslyFormattedCitation":"[29]"},"properties":{"noteIndex":0},"schema":"https://github.com/citation-style-language/schema/raw/master/csl-citation.json"}</w:instrText>
      </w:r>
      <w:r w:rsidR="00390843" w:rsidRPr="00187471">
        <w:rPr>
          <w:rFonts w:ascii="Arial" w:eastAsia="Arial" w:hAnsi="Arial" w:cs="Arial"/>
          <w:color w:val="000000" w:themeColor="text1"/>
          <w:vertAlign w:val="superscript"/>
        </w:rPr>
        <w:fldChar w:fldCharType="separate"/>
      </w:r>
      <w:r w:rsidR="00AF17C3" w:rsidRPr="00187471">
        <w:rPr>
          <w:rFonts w:ascii="Arial" w:eastAsia="Arial" w:hAnsi="Arial" w:cs="Arial"/>
          <w:noProof/>
          <w:color w:val="000000" w:themeColor="text1"/>
          <w:vertAlign w:val="superscript"/>
        </w:rPr>
        <w:t>29</w:t>
      </w:r>
      <w:r w:rsidR="00390843" w:rsidRPr="00187471">
        <w:rPr>
          <w:rFonts w:ascii="Arial" w:eastAsia="Arial" w:hAnsi="Arial" w:cs="Arial"/>
          <w:color w:val="000000" w:themeColor="text1"/>
          <w:vertAlign w:val="superscript"/>
        </w:rPr>
        <w:fldChar w:fldCharType="end"/>
      </w:r>
      <w:r w:rsidRPr="6DEB1035">
        <w:rPr>
          <w:rFonts w:ascii="Arial" w:eastAsia="Arial" w:hAnsi="Arial" w:cs="Arial"/>
          <w:color w:val="000000" w:themeColor="text1"/>
        </w:rPr>
        <w:t>. La separación de una madre de su recién nacido puede conllevar daños irreparables en la salud de ambos</w:t>
      </w:r>
      <w:r w:rsidR="00390843" w:rsidRPr="00187471">
        <w:rPr>
          <w:rFonts w:ascii="Arial" w:eastAsia="Arial" w:hAnsi="Arial" w:cs="Arial"/>
          <w:color w:val="000000" w:themeColor="text1"/>
          <w:vertAlign w:val="superscript"/>
        </w:rPr>
        <w:fldChar w:fldCharType="begin" w:fldLock="1"/>
      </w:r>
      <w:r w:rsidR="00187471">
        <w:rPr>
          <w:rFonts w:ascii="Arial" w:eastAsia="Arial" w:hAnsi="Arial" w:cs="Arial"/>
          <w:color w:val="000000" w:themeColor="text1"/>
          <w:vertAlign w:val="superscript"/>
        </w:rPr>
        <w:instrText>ADDIN CSL_CITATION {"citationItems":[{"id":"ITEM-1","itemData":{"DOI":"10.1891/1058-1243.28.2.108","ISSN":"1058-1243","abstract":"Mothers and newborns have an emotional and physiological need to be together at the moment of birth and during the hours and days that follow. Keeping mothers and newborns together is a safe and healthy birth practice. Evidence supports immediate, undisturbed skin-to-skin care after vaginal birth and during and after cesarean surgery for all medically stable mothers and newborns, regardless of feeding preference; and, no routine separation during the days after birth. Childbirth educators and other health-care professionals have an ethical responsibility to support this essential healthy birth practice through education, advocacy, and implementation of evidence-based maternity practices.","author":[{"dropping-particle":"","family":"Crenshaw","given":"Jeannette T.","non-dropping-particle":"","parse-names":false,"suffix":""}],"container-title":"The Journal of Perinatal Education","id":"ITEM-1","issue":"2","issued":{"date-parts":[["2019"]]},"page":"108-115","title":"Healthy Birth Practice #6: Keep Mother and Newborn Together—It's Best for Mother, Newborn, and Breastfeeding","type":"article-journal","volume":"28"},"uris":["http://www.mendeley.com/documents/?uuid=16fbb647-34fc-4776-bbe9-b845c7d6bd8b"]},{"id":"ITEM-2","itemData":{"DOI":"10.1080/17571472.2015.1133012","ISSN":"17571480","abstract":"Human babies are born very dependent on their parents. They undergo huge brain development, growth and neuron pruning in the first two years of life. The brain development of infants (as well as their social, emotional and cognitive development) depends on a loving bond or attachment relationship with a primary caregiver, usually a parent. There is increasing evidence from the fields of development psychology, neurobiology and animal epigenetic studies that neglect, parental inconsistency and a lack of love can lead to long-term mental health problems as well as to reduced overall potential and happiness. In this paper, the authors consider the evidence for this claim across several disciplines and conclude that the support of babies and their parents in the first two years of life to be a crucial aim of public health groups in the community.","author":[{"dropping-particle":"","family":"Winston","given":"Robert","non-dropping-particle":"","parse-names":false,"suffix":""},{"dropping-particle":"","family":"Chicot","given":"Rebecca","non-dropping-particle":"","parse-names":false,"suffix":""}],"container-title":"London Journal of Primary Care","id":"ITEM-2","issue":"1","issued":{"date-parts":[["2016"]]},"page":"12-14","title":"The importance of early bonding on the long-term mental health and resilience of children","type":"article-journal","volume":"8"},"uris":["http://www.mendeley.com/documents/?uuid=70b2266f-c964-4b6f-ac30-9230fcb5b84c"]}],"mendeley":{"formattedCitation":"[31,32]","manualFormatting":"31,32","plainTextFormattedCitation":"[31,32]","previouslyFormattedCitation":"[31,32]"},"properties":{"noteIndex":0},"schema":"https://github.com/citation-style-language/schema/raw/master/csl-citation.json"}</w:instrText>
      </w:r>
      <w:r w:rsidR="00390843" w:rsidRPr="00187471">
        <w:rPr>
          <w:rFonts w:ascii="Arial" w:eastAsia="Arial" w:hAnsi="Arial" w:cs="Arial"/>
          <w:color w:val="000000" w:themeColor="text1"/>
          <w:vertAlign w:val="superscript"/>
        </w:rPr>
        <w:fldChar w:fldCharType="separate"/>
      </w:r>
      <w:r w:rsidR="00187471" w:rsidRPr="00187471">
        <w:rPr>
          <w:rFonts w:ascii="Arial" w:eastAsia="Arial" w:hAnsi="Arial" w:cs="Arial"/>
          <w:noProof/>
          <w:color w:val="000000" w:themeColor="text1"/>
          <w:vertAlign w:val="superscript"/>
        </w:rPr>
        <w:t>31,32</w:t>
      </w:r>
      <w:r w:rsidR="00390843" w:rsidRPr="00187471">
        <w:rPr>
          <w:rFonts w:ascii="Arial" w:eastAsia="Arial" w:hAnsi="Arial" w:cs="Arial"/>
          <w:color w:val="000000" w:themeColor="text1"/>
          <w:vertAlign w:val="superscript"/>
        </w:rPr>
        <w:fldChar w:fldCharType="end"/>
      </w:r>
      <w:r w:rsidRPr="6DEB1035">
        <w:rPr>
          <w:rFonts w:ascii="Arial" w:eastAsia="Arial" w:hAnsi="Arial" w:cs="Arial"/>
          <w:color w:val="000000" w:themeColor="text1"/>
        </w:rPr>
        <w:t>, además ya se ha observado que la separación de la madre de su recién nacido puede no prevenir la infección por COVID-19</w:t>
      </w:r>
      <w:r w:rsidR="00390843" w:rsidRPr="00187471">
        <w:rPr>
          <w:rFonts w:ascii="Arial" w:eastAsia="Arial" w:hAnsi="Arial" w:cs="Arial"/>
          <w:color w:val="000000" w:themeColor="text1"/>
          <w:vertAlign w:val="superscript"/>
        </w:rPr>
        <w:fldChar w:fldCharType="begin" w:fldLock="1"/>
      </w:r>
      <w:r w:rsidR="00187471">
        <w:rPr>
          <w:rFonts w:ascii="Arial" w:eastAsia="Arial" w:hAnsi="Arial" w:cs="Arial"/>
          <w:color w:val="000000" w:themeColor="text1"/>
          <w:vertAlign w:val="superscript"/>
        </w:rPr>
        <w:instrText>ADDIN CSL_CITATION {"citationItems":[{"id":"ITEM-1","itemData":{"DOI":"10.1089/bfm.2020.29153.ams","ISSN":"15568342","PMID":"32271625","author":[{"dropping-particle":"","family":"Stuebe","given":"Alison","non-dropping-particle":"","parse-names":false,"suffix":""}],"container-title":"Breastfeeding Medicine","id":"ITEM-1","issue":"5","issued":{"date-parts":[["2020"]]},"page":"351-352","title":"Should Infants Be Separated from Mothers with COVID-19? First, Do No Harm","type":"article-journal","volume":"15"},"uris":["http://www.mendeley.com/documents/?uuid=4edc41b7-472f-4b8d-b0ae-646e2b699f9c"]}],"mendeley":{"formattedCitation":"[33]","manualFormatting":"33","plainTextFormattedCitation":"[33]","previouslyFormattedCitation":"[33]"},"properties":{"noteIndex":0},"schema":"https://github.com/citation-style-language/schema/raw/master/csl-citation.json"}</w:instrText>
      </w:r>
      <w:r w:rsidR="00390843" w:rsidRPr="00187471">
        <w:rPr>
          <w:rFonts w:ascii="Arial" w:eastAsia="Arial" w:hAnsi="Arial" w:cs="Arial"/>
          <w:color w:val="000000" w:themeColor="text1"/>
          <w:vertAlign w:val="superscript"/>
        </w:rPr>
        <w:fldChar w:fldCharType="separate"/>
      </w:r>
      <w:r w:rsidR="00187471" w:rsidRPr="00187471">
        <w:rPr>
          <w:rFonts w:ascii="Arial" w:eastAsia="Arial" w:hAnsi="Arial" w:cs="Arial"/>
          <w:noProof/>
          <w:color w:val="000000" w:themeColor="text1"/>
          <w:vertAlign w:val="superscript"/>
        </w:rPr>
        <w:t>33</w:t>
      </w:r>
      <w:r w:rsidR="00390843" w:rsidRPr="00187471">
        <w:rPr>
          <w:rFonts w:ascii="Arial" w:eastAsia="Arial" w:hAnsi="Arial" w:cs="Arial"/>
          <w:color w:val="000000" w:themeColor="text1"/>
          <w:vertAlign w:val="superscript"/>
        </w:rPr>
        <w:fldChar w:fldCharType="end"/>
      </w:r>
      <w:r w:rsidRPr="6DEB1035">
        <w:rPr>
          <w:rFonts w:ascii="Arial" w:eastAsia="Arial" w:hAnsi="Arial" w:cs="Arial"/>
          <w:color w:val="000000" w:themeColor="text1"/>
        </w:rPr>
        <w:t xml:space="preserve">. Por otro lado, separar a una madre de su recién nacido completamente sano en un sistema sanitario desbordado por la atención, conlleva más carga asistencial para este sistema y para los propios profesionales, los cuales, han trabajado por encima de sus posibilidades durante todo el periodo de pandemia. </w:t>
      </w:r>
    </w:p>
    <w:p w14:paraId="0000018E" w14:textId="0AA5837D" w:rsidR="001748AA" w:rsidRDefault="00187471" w:rsidP="00A95829">
      <w:pPr>
        <w:spacing w:line="360" w:lineRule="auto"/>
        <w:ind w:firstLine="708"/>
        <w:jc w:val="both"/>
        <w:rPr>
          <w:rFonts w:ascii="Arial" w:eastAsia="Arial" w:hAnsi="Arial" w:cs="Arial"/>
          <w:color w:val="000000"/>
        </w:rPr>
      </w:pPr>
      <w:r>
        <w:rPr>
          <w:rFonts w:ascii="Arial" w:eastAsia="Arial" w:hAnsi="Arial" w:cs="Arial"/>
          <w:color w:val="000000"/>
        </w:rPr>
        <w:t>No se han hallado e</w:t>
      </w:r>
      <w:r w:rsidR="00390843">
        <w:rPr>
          <w:rFonts w:ascii="Arial" w:eastAsia="Arial" w:hAnsi="Arial" w:cs="Arial"/>
          <w:color w:val="000000"/>
        </w:rPr>
        <w:t>studios hasta la fecha</w:t>
      </w:r>
      <w:r>
        <w:rPr>
          <w:rFonts w:ascii="Arial" w:eastAsia="Arial" w:hAnsi="Arial" w:cs="Arial"/>
          <w:color w:val="000000"/>
        </w:rPr>
        <w:t xml:space="preserve"> que</w:t>
      </w:r>
      <w:r w:rsidR="00390843">
        <w:rPr>
          <w:rFonts w:ascii="Arial" w:eastAsia="Arial" w:hAnsi="Arial" w:cs="Arial"/>
          <w:color w:val="000000"/>
        </w:rPr>
        <w:t xml:space="preserve"> expon</w:t>
      </w:r>
      <w:r>
        <w:rPr>
          <w:rFonts w:ascii="Arial" w:eastAsia="Arial" w:hAnsi="Arial" w:cs="Arial"/>
          <w:color w:val="000000"/>
        </w:rPr>
        <w:t>gan</w:t>
      </w:r>
      <w:r w:rsidR="00390843">
        <w:rPr>
          <w:rFonts w:ascii="Arial" w:eastAsia="Arial" w:hAnsi="Arial" w:cs="Arial"/>
          <w:color w:val="000000"/>
        </w:rPr>
        <w:t xml:space="preserve"> el porcentaje de pinzamiento tardío del cordón umbilical</w:t>
      </w:r>
      <w:r w:rsidR="00390843">
        <w:rPr>
          <w:rFonts w:ascii="Arial" w:eastAsia="Arial" w:hAnsi="Arial" w:cs="Arial"/>
        </w:rPr>
        <w:t xml:space="preserve">, </w:t>
      </w:r>
      <w:r w:rsidR="005734EA">
        <w:rPr>
          <w:rFonts w:ascii="Arial" w:eastAsia="Arial" w:hAnsi="Arial" w:cs="Arial"/>
        </w:rPr>
        <w:t xml:space="preserve">práctica beneficiosa </w:t>
      </w:r>
      <w:r w:rsidR="00390843">
        <w:rPr>
          <w:rFonts w:ascii="Arial" w:eastAsia="Arial" w:hAnsi="Arial" w:cs="Arial"/>
        </w:rPr>
        <w:t xml:space="preserve">para el </w:t>
      </w:r>
      <w:sdt>
        <w:sdtPr>
          <w:tag w:val="goog_rdk_27"/>
          <w:id w:val="-1106959387"/>
        </w:sdtPr>
        <w:sdtEndPr/>
        <w:sdtContent/>
      </w:sdt>
      <w:r w:rsidR="00390843">
        <w:rPr>
          <w:rFonts w:ascii="Arial" w:eastAsia="Arial" w:hAnsi="Arial" w:cs="Arial"/>
        </w:rPr>
        <w:t>neonato</w:t>
      </w:r>
      <w:r w:rsidR="00390843">
        <w:rPr>
          <w:rFonts w:ascii="Arial" w:eastAsia="Arial" w:hAnsi="Arial" w:cs="Arial"/>
          <w:color w:val="000000"/>
        </w:rPr>
        <w:t xml:space="preserve">. </w:t>
      </w:r>
      <w:r w:rsidR="005734EA">
        <w:rPr>
          <w:rFonts w:ascii="Arial" w:eastAsia="Arial" w:hAnsi="Arial" w:cs="Arial"/>
          <w:color w:val="000000"/>
        </w:rPr>
        <w:t>E</w:t>
      </w:r>
      <w:r w:rsidR="005734EA">
        <w:rPr>
          <w:rFonts w:ascii="Arial" w:eastAsia="Arial" w:hAnsi="Arial" w:cs="Arial"/>
        </w:rPr>
        <w:t>l</w:t>
      </w:r>
      <w:r w:rsidR="00390843">
        <w:rPr>
          <w:rFonts w:ascii="Arial" w:eastAsia="Arial" w:hAnsi="Arial" w:cs="Arial"/>
        </w:rPr>
        <w:t xml:space="preserve"> </w:t>
      </w:r>
      <w:r w:rsidR="00390843">
        <w:rPr>
          <w:rFonts w:ascii="Arial" w:eastAsia="Arial" w:hAnsi="Arial" w:cs="Arial"/>
          <w:color w:val="000000"/>
        </w:rPr>
        <w:t>alto porcentaje de cesáreas existente entre los artículos encontrados, las separaciones sistemáticas y las estrictas medidas de aislamiento</w:t>
      </w:r>
      <w:r w:rsidR="005A15F7" w:rsidRPr="00187471">
        <w:rPr>
          <w:rFonts w:ascii="Arial" w:hAnsi="Arial" w:cs="Arial"/>
          <w:color w:val="000000"/>
          <w:vertAlign w:val="superscript"/>
        </w:rPr>
        <w:fldChar w:fldCharType="begin" w:fldLock="1"/>
      </w:r>
      <w:r>
        <w:rPr>
          <w:rFonts w:ascii="Arial" w:hAnsi="Arial" w:cs="Arial"/>
          <w:color w:val="000000"/>
          <w:vertAlign w:val="superscript"/>
        </w:rPr>
        <w:instrText>ADDIN CSL_CITATION {"citationItems":[{"id":"ITEM-1","itemData":{"DOI":"10.1001/jamapediatrics.2020.0878","ISSN":"21686211","PMID":"32215598","author":[{"dropping-particle":"","family":"Zeng","given":"Lingkong","non-dropping-particle":"","parse-names":false,"suffix":""},{"dropping-particle":"","family":"Xia","given":"Shiwen","non-dropping-particle":"","parse-names":false,"suffix":""},{"dropping-particle":"","family":"Yuan","given":"Wenhao","non-dropping-particle":"","parse-names":false,"suffix":""},{"dropping-particle":"","family":"Yan","given":"Kai","non-dropping-particle":"","parse-names":false,"suffix":""},{"dropping-particle":"","family":"Xiao","given":"Feifan","non-dropping-particle":"","parse-names":false,"suffix":""},{"dropping-particle":"","family":"Shao","given":"Jianbo","non-dropping-particle":"","parse-names":false,"suffix":""},{"dropping-particle":"","family":"Zhou","given":"Wenhao","non-dropping-particle":"","parse-names":false,"suffix":""}],"container-title":"JAMA Pediatrics","id":"ITEM-1","issue":"7","issued":{"date-parts":[["2020"]]},"page":"722-725","publisher":"American Medical Association","title":"Neonatal Early-Onset Infection with SARS-CoV-2 in 33 Neonates Born to Mothers with COVID-19 in Wuhan, China","type":"article-journal","volume":"174"},"uris":["http://www.mendeley.com/documents/?uuid=7c6b01cf-440b-3b2c-af5d-eb1f6b3ab9b8"]}],"mendeley":{"formattedCitation":"[34]","manualFormatting":"35","plainTextFormattedCitation":"[34]","previouslyFormattedCitation":"[34]"},"properties":{"noteIndex":0},"schema":"https://github.com/citation-style-language/schema/raw/master/csl-citation.json"}</w:instrText>
      </w:r>
      <w:r w:rsidR="005A15F7" w:rsidRPr="00187471">
        <w:rPr>
          <w:rFonts w:ascii="Arial" w:hAnsi="Arial" w:cs="Arial"/>
          <w:color w:val="000000"/>
          <w:vertAlign w:val="superscript"/>
        </w:rPr>
        <w:fldChar w:fldCharType="separate"/>
      </w:r>
      <w:r w:rsidRPr="00187471">
        <w:rPr>
          <w:rFonts w:ascii="Arial" w:hAnsi="Arial" w:cs="Arial"/>
          <w:noProof/>
          <w:color w:val="000000"/>
          <w:vertAlign w:val="superscript"/>
        </w:rPr>
        <w:t>35</w:t>
      </w:r>
      <w:r w:rsidR="005A15F7" w:rsidRPr="00187471">
        <w:rPr>
          <w:rFonts w:ascii="Arial" w:hAnsi="Arial" w:cs="Arial"/>
          <w:color w:val="000000"/>
          <w:vertAlign w:val="superscript"/>
        </w:rPr>
        <w:fldChar w:fldCharType="end"/>
      </w:r>
      <w:r w:rsidR="00390843">
        <w:rPr>
          <w:rFonts w:ascii="Arial" w:eastAsia="Arial" w:hAnsi="Arial" w:cs="Arial"/>
          <w:color w:val="000000"/>
        </w:rPr>
        <w:t xml:space="preserve">, </w:t>
      </w:r>
      <w:r w:rsidR="005734EA">
        <w:rPr>
          <w:rFonts w:ascii="Arial" w:eastAsia="Arial" w:hAnsi="Arial" w:cs="Arial"/>
          <w:color w:val="000000"/>
        </w:rPr>
        <w:t>puede que hayan</w:t>
      </w:r>
      <w:r w:rsidR="00390843">
        <w:rPr>
          <w:rFonts w:ascii="Arial" w:eastAsia="Arial" w:hAnsi="Arial" w:cs="Arial"/>
          <w:color w:val="000000"/>
        </w:rPr>
        <w:t xml:space="preserve"> propiciado </w:t>
      </w:r>
      <w:r w:rsidR="005734EA">
        <w:rPr>
          <w:rFonts w:ascii="Arial" w:eastAsia="Arial" w:hAnsi="Arial" w:cs="Arial"/>
          <w:color w:val="000000"/>
        </w:rPr>
        <w:t>el olvido de esta práctica</w:t>
      </w:r>
      <w:r w:rsidR="00390843">
        <w:rPr>
          <w:rFonts w:ascii="Arial" w:eastAsia="Arial" w:hAnsi="Arial" w:cs="Arial"/>
          <w:color w:val="000000"/>
        </w:rPr>
        <w:t xml:space="preserve">. También está por determinar qué consecuencias sobre la salud del neonato puede tener este pinzamiento precoz en el contexto de esta pandemia que, junto con otras variables como el aislamiento y la </w:t>
      </w:r>
      <w:r w:rsidR="00390843">
        <w:rPr>
          <w:rFonts w:ascii="Arial" w:eastAsia="Arial" w:hAnsi="Arial" w:cs="Arial"/>
        </w:rPr>
        <w:t>lactancia artificial</w:t>
      </w:r>
      <w:r w:rsidR="00390843">
        <w:rPr>
          <w:rFonts w:ascii="Arial" w:eastAsia="Arial" w:hAnsi="Arial" w:cs="Arial"/>
          <w:color w:val="000000"/>
        </w:rPr>
        <w:t>, pueden tener efectos negativos sobre su salud a largo plazo. En el presente estudio, esta tasa fue relativamente elevada.</w:t>
      </w:r>
    </w:p>
    <w:p w14:paraId="0000018F" w14:textId="413B5E94" w:rsidR="001748AA" w:rsidRPr="00187471" w:rsidRDefault="6DEB1035" w:rsidP="00187471">
      <w:pPr>
        <w:spacing w:line="360" w:lineRule="auto"/>
        <w:ind w:firstLine="708"/>
        <w:jc w:val="both"/>
        <w:rPr>
          <w:rFonts w:ascii="Arial" w:hAnsi="Arial" w:cs="Arial"/>
          <w:color w:val="000000" w:themeColor="text1"/>
          <w:vertAlign w:val="superscript"/>
        </w:rPr>
      </w:pPr>
      <w:r w:rsidRPr="6DEB1035">
        <w:rPr>
          <w:rFonts w:ascii="Arial" w:eastAsia="Arial" w:hAnsi="Arial" w:cs="Arial"/>
          <w:color w:val="000000" w:themeColor="text1"/>
        </w:rPr>
        <w:t xml:space="preserve">En cuanto a la lactancia materna, un 23,1% de las mujeres de nuestro estudio, finalmente rechazó </w:t>
      </w:r>
      <w:r w:rsidRPr="6DEB1035">
        <w:rPr>
          <w:rFonts w:ascii="Arial" w:eastAsia="Arial" w:hAnsi="Arial" w:cs="Arial"/>
        </w:rPr>
        <w:t>ofrecer</w:t>
      </w:r>
      <w:r w:rsidRPr="6DEB1035">
        <w:rPr>
          <w:rFonts w:ascii="Arial" w:eastAsia="Arial" w:hAnsi="Arial" w:cs="Arial"/>
          <w:color w:val="000000" w:themeColor="text1"/>
        </w:rPr>
        <w:t xml:space="preserve"> lactancia materna a su </w:t>
      </w:r>
      <w:r w:rsidRPr="6DEB1035">
        <w:rPr>
          <w:rFonts w:ascii="Arial" w:eastAsia="Arial" w:hAnsi="Arial" w:cs="Arial"/>
        </w:rPr>
        <w:t>recién nacido</w:t>
      </w:r>
      <w:r w:rsidRPr="6DEB1035">
        <w:rPr>
          <w:rFonts w:ascii="Arial" w:eastAsia="Arial" w:hAnsi="Arial" w:cs="Arial"/>
          <w:color w:val="000000" w:themeColor="text1"/>
        </w:rPr>
        <w:t xml:space="preserve">. Entre las causas de este rechazo puede estar presente el miedo de infectar </w:t>
      </w:r>
      <w:r w:rsidRPr="6DEB1035">
        <w:rPr>
          <w:rFonts w:ascii="Arial" w:eastAsia="Arial" w:hAnsi="Arial" w:cs="Arial"/>
        </w:rPr>
        <w:t>al neonato</w:t>
      </w:r>
      <w:r w:rsidR="00390843" w:rsidRPr="00187471">
        <w:rPr>
          <w:rFonts w:ascii="Arial" w:hAnsi="Arial" w:cs="Arial"/>
          <w:color w:val="000000" w:themeColor="text1"/>
          <w:vertAlign w:val="superscript"/>
        </w:rPr>
        <w:fldChar w:fldCharType="begin" w:fldLock="1"/>
      </w:r>
      <w:r w:rsidR="00187471">
        <w:rPr>
          <w:rFonts w:ascii="Arial" w:hAnsi="Arial" w:cs="Arial"/>
          <w:color w:val="000000" w:themeColor="text1"/>
          <w:vertAlign w:val="superscript"/>
        </w:rPr>
        <w:instrText>ADDIN CSL_CITATION {"citationItems":[{"id":"ITEM-1","itemData":{"DOI":"https://doi.org/10.1002/ijgo.13295","author":[{"dropping-particle":"","family":"Ceulemans","given":"M","non-dropping-particle":"","parse-names":false,"suffix":""},{"dropping-particle":"","family":"Hompes","given":"T","non-dropping-particle":"","parse-names":false,"suffix":""},{"dropping-particle":"","family":"Foulon","given":"V","non-dropping-particle":"","parse-names":false,"suffix":""}],"container-title":"International Journal of Gynecology &amp; Obstetrics","id":"ITEM-1","issued":{"date-parts":[["2020"]]},"title":"Mental health status of pregnant and breastfeeding women during the COVID</w:instrText>
      </w:r>
      <w:r w:rsidR="00187471">
        <w:rPr>
          <w:rFonts w:ascii="Cambria Math" w:hAnsi="Cambria Math" w:cs="Cambria Math"/>
          <w:color w:val="000000" w:themeColor="text1"/>
          <w:vertAlign w:val="superscript"/>
        </w:rPr>
        <w:instrText>‐</w:instrText>
      </w:r>
      <w:r w:rsidR="00187471">
        <w:rPr>
          <w:rFonts w:ascii="Arial" w:hAnsi="Arial" w:cs="Arial"/>
          <w:color w:val="000000" w:themeColor="text1"/>
          <w:vertAlign w:val="superscript"/>
        </w:rPr>
        <w:instrText>19 pandemic: A call for action","type":"article-journal"},"uris":["http://www.mendeley.com/documents/?uuid=cb140016-7992-4cd9-a62b-5b026522cbb1"]}],"mendeley":{"formattedCitation":"[35]","manualFormatting":"36","plainTextFormattedCitation":"[35]","previouslyFormattedCitation":"[35]"},"properties":{"noteIndex":0},"schema":"https://github.com/citation-style-language/schema/raw/master/csl-citation.json"}</w:instrText>
      </w:r>
      <w:r w:rsidR="00390843" w:rsidRPr="00187471">
        <w:rPr>
          <w:rFonts w:ascii="Arial" w:hAnsi="Arial" w:cs="Arial"/>
          <w:color w:val="000000" w:themeColor="text1"/>
          <w:vertAlign w:val="superscript"/>
        </w:rPr>
        <w:fldChar w:fldCharType="separate"/>
      </w:r>
      <w:r w:rsidR="00187471" w:rsidRPr="00187471">
        <w:rPr>
          <w:rFonts w:ascii="Arial" w:hAnsi="Arial" w:cs="Arial"/>
          <w:noProof/>
          <w:color w:val="000000" w:themeColor="text1"/>
          <w:vertAlign w:val="superscript"/>
        </w:rPr>
        <w:t>36</w:t>
      </w:r>
      <w:r w:rsidR="00390843" w:rsidRPr="00187471">
        <w:rPr>
          <w:rFonts w:ascii="Arial" w:hAnsi="Arial" w:cs="Arial"/>
          <w:color w:val="000000" w:themeColor="text1"/>
          <w:vertAlign w:val="superscript"/>
        </w:rPr>
        <w:fldChar w:fldCharType="end"/>
      </w:r>
      <w:r w:rsidRPr="6DEB1035">
        <w:rPr>
          <w:rFonts w:ascii="Arial" w:eastAsia="Arial" w:hAnsi="Arial" w:cs="Arial"/>
          <w:color w:val="000000" w:themeColor="text1"/>
        </w:rPr>
        <w:t>, pero también las estrictas medidas para evitar la transmisión del virus a través de un contacto horizontal</w:t>
      </w:r>
      <w:r w:rsidR="00390843" w:rsidRPr="00187471">
        <w:rPr>
          <w:rFonts w:ascii="Arial" w:eastAsia="Arial" w:hAnsi="Arial" w:cs="Arial"/>
          <w:color w:val="000000" w:themeColor="text1"/>
          <w:vertAlign w:val="superscript"/>
        </w:rPr>
        <w:fldChar w:fldCharType="begin" w:fldLock="1"/>
      </w:r>
      <w:r w:rsidR="00187471">
        <w:rPr>
          <w:rFonts w:ascii="Arial" w:eastAsia="Arial" w:hAnsi="Arial" w:cs="Arial"/>
          <w:color w:val="000000" w:themeColor="text1"/>
          <w:vertAlign w:val="superscript"/>
        </w:rPr>
        <w:instrText>ADDIN CSL_CITATION {"citationItems":[{"id":"ITEM-1","itemData":{"DOI":"10.1111/apa.15474","PMID":"32649784","author":[{"dropping-particle":"","family":"Marín Grabriel","given":"MA","non-dropping-particle":"","parse-names":false,"suffix":""},{"dropping-particle":"","family":"Cuadrado","given":"I","non-dropping-particle":"","parse-names":false,"suffix":""},{"dropping-particle":"","family":"Álvarez Fernández","given":"B","non-dropping-particle":"","parse-names":false,"suffix":""},{"dropping-particle":"","family":"González Carrasco","given":"E","non-dropping-particle":"","parse-names":false,"suffix":""},{"dropping-particle":"","family":"Alonso Díaz","given":"C","non-dropping-particle":"","parse-names":false,"suffix":""},{"dropping-particle":"","family":"Llana Martín","given":"I","non-dropping-particle":"","parse-names":false,"suffix":""},{"dropping-particle":"","family":"Sánchez","given":"L","non-dropping-particle":"","parse-names":false,"suffix":""},{"dropping-particle":"","family":"Olivas","given":"C","non-dropping-particle":"","parse-names":false,"suffix":""},{"dropping-particle":"","family":"las Heras","given":"S","non-dropping-particle":"de","parse-names":false,"suffix":""},{"dropping-particle":"","family":"Criado","given":"E","non-dropping-particle":"","parse-names":false,"suffix":""},{"dropping-particle":"","family":"Group","given":"Neo-COVID-19 Research","non-dropping-particle":"","parse-names":false,"suffix":""}],"container-title":"Acta Paediatrica","id":"ITEM-1","issued":{"date-parts":[["2020"]]},"title":"Multi-centre Spanish study found no incidences of viral transmission in infants born to mothers with COVID-19","type":"article-journal"},"uris":["http://www.mendeley.com/documents/?uuid=c4b9b4c6-c0c1-42b6-b260-836d8847a082"]}],"mendeley":{"formattedCitation":"[29]","manualFormatting":"29","plainTextFormattedCitation":"[29]","previouslyFormattedCitation":"[29]"},"properties":{"noteIndex":0},"schema":"https://github.com/citation-style-language/schema/raw/master/csl-citation.json"}</w:instrText>
      </w:r>
      <w:r w:rsidR="00390843" w:rsidRPr="00187471">
        <w:rPr>
          <w:rFonts w:ascii="Arial" w:eastAsia="Arial" w:hAnsi="Arial" w:cs="Arial"/>
          <w:color w:val="000000" w:themeColor="text1"/>
          <w:vertAlign w:val="superscript"/>
        </w:rPr>
        <w:fldChar w:fldCharType="separate"/>
      </w:r>
      <w:r w:rsidR="00AF17C3" w:rsidRPr="00187471">
        <w:rPr>
          <w:rFonts w:ascii="Arial" w:eastAsia="Arial" w:hAnsi="Arial" w:cs="Arial"/>
          <w:noProof/>
          <w:color w:val="000000" w:themeColor="text1"/>
          <w:vertAlign w:val="superscript"/>
        </w:rPr>
        <w:t>29</w:t>
      </w:r>
      <w:r w:rsidR="00390843" w:rsidRPr="00187471">
        <w:rPr>
          <w:rFonts w:ascii="Arial" w:eastAsia="Arial" w:hAnsi="Arial" w:cs="Arial"/>
          <w:color w:val="000000" w:themeColor="text1"/>
          <w:vertAlign w:val="superscript"/>
        </w:rPr>
        <w:fldChar w:fldCharType="end"/>
      </w:r>
      <w:r w:rsidRPr="6DEB1035">
        <w:rPr>
          <w:rFonts w:ascii="Arial" w:eastAsia="Arial" w:hAnsi="Arial" w:cs="Arial"/>
          <w:color w:val="000000" w:themeColor="text1"/>
        </w:rPr>
        <w:t>. Las constantes recomendaciones para desaconsejar</w:t>
      </w:r>
      <w:r w:rsidR="00390843" w:rsidRPr="00187471">
        <w:rPr>
          <w:rFonts w:ascii="Arial" w:hAnsi="Arial" w:cs="Arial"/>
          <w:color w:val="000000" w:themeColor="text1"/>
          <w:vertAlign w:val="superscript"/>
        </w:rPr>
        <w:fldChar w:fldCharType="begin" w:fldLock="1"/>
      </w:r>
      <w:r w:rsidR="00187471" w:rsidRPr="00187471">
        <w:rPr>
          <w:rFonts w:ascii="Arial" w:hAnsi="Arial" w:cs="Arial"/>
          <w:color w:val="000000" w:themeColor="text1"/>
          <w:vertAlign w:val="superscript"/>
        </w:rPr>
        <w:instrText>ADDIN CSL_CITATION {"citationItems":[{"id":"ITEM-1","itemData":{"DOI":"10.1055/a-1134-5951","ISSN":"0016-5751","abstract":"In December 2019, cases of pneumonia of unknown cause first started to appear in Wuhan in China; subsequently, a new coronavirus was soon identified as the cause of the illness, now known as Coronavirus Disease 2019 (COVID-19). Since then, infections have been confirmed worldwide in numerous countries, with the number of cases steadily rising. The aim of the present review is to provide an overview of the new severe acute respiratory syndrome (SARS) coronavirus 2 (SARS-CoV-2) and, in particular, to deduce from it potential risks and complications for pregnant patients. For this purpose, the available literature on cases of infection in pregnancy during the SARS epidemic of 2002/2003, the MERS (Middle East respiratory syndrome) epidemic ongoing since 2012, as well as recent publications on cases infected with SARS-CoV-2 in pregnancy are reviewed and reported. Based on the literature available at the moment, it can be assumed that the clinical course of COVID-19 disease may be complicated by pregnancy which could be associated with a higher mortality rate. It may also be assumed at the moment that transmission from mother to child in utero is unlikely. Breastfeeding is possible once infection has been excluded or the disease declared cured.Im Dezember 2019 traten in Wuhan in China erstmals Fälle mit Pneumonien unbekannter Ursache auf; in der Folge konnte rasch ein neues Coronavirus als Ursache der inzwischen als Coronavirus Disease 2019 (COVID-19) bezeichneten Erkrankung identifiziert werden. Seither sind Infektionen in vielen Ländern weltweit bestätigt worden, und die Fallzahl steigt stetig. Diese Übersichtsarbeit soll einen Überblick über das neue Severe Acute Respiratory Syndrome (SARS) Coronavirus 2 (SARS-CoV-2) geben und insbesondere mögliche Risiken und Komplikationen für schwangere Patientinnen ableiten. Hierfür wurde die verfügbare Literatur zu Infektionsfällen in der Schwangerschaft während der SARS-Epidemie 2002/2003, der seit 2012 laufenden MERS-(Middle-East-respiratory-syndrome-)Epidemie, sowie aktuelle Publikationen zu Infektionsfällen mit SARS-CoV-2 während der Schwangerschaft gesichtet und beschrieben. Zum aktuellen Zeitpunkt ist aufgrund dieser verfügbaren Literatur davon auszugehen, dass der Verlauf einer COVID-19-Erkrankung durch eine Schwangerschaft verkompliziert werden kann und diese mit einer höheren Mortalität assoziiert sei könnte. Es ist zudem aktuell davon auszugehen, dass eine Transmission von der Mutter auf das Kind in utero un…","author":[{"dropping-particle":"","family":"Stumpfe","given":"Florian M.","non-dropping-particle":"","parse-names":false,"suffix":""},{"dropping-particle":"","family":"Titzmann","given":"Adriana","non-dropping-particle":"","parse-names":false,"suffix":""},{"dropping-particle":"","family":"Schneider","given":"Michael O.","non-dropping-particle":"","parse-names":false,"suffix":""},{"dropping-particle":"","family":"Stelzl","given":"Patrick","non-dropping-particle":"","parse-names":false,"suffix":""},{"dropping-particle":"","family":"Kehl","given":"Sven","non-dropping-particle":"","parse-names":false,"suffix":""},{"dropping-particle":"","family":"Fasching","given":"Peter A.","non-dropping-particle":"","parse-names":false,"suffix":""},{"dropping-particle":"","family":"Beckmann","given":"Matthias W.","non-dropping-particle":"","parse-names":false,"suffix":""},{"dropping-particle":"","family":"Ensser","given":"Armin","non-dropping-particle":"","parse-names":false,"suffix":""}],"container-title":"Geburtshilfe und Frauenheilkunde","id":"ITEM-1","issue":"4","issued":{"date-parts":[["2020","3","26"]]},"page":"380-390","publisher":"Georg Thieme Verlag KG","title":"SARS-CoV-2 Infection in Pregnancy – a Review of the Current Literature and Possible Impact on Maternal and Neonatal Outcome","type":"article-journal","volume":"80"},"uris":["http://www.mendeley.com/documents/?uuid=fa71d392-936a-3a53-ad1b-d859bc12becb"]}],"mendeley":{"formattedCitation":"[36]","plainTextFormattedCitation":"[36]","previouslyFormattedCitation":"[36]"},"properties":{"noteIndex":0},"schema":"https://github.com/citation-style-language/schema/raw/master/csl-citation.json"}</w:instrText>
      </w:r>
      <w:r w:rsidR="00390843" w:rsidRPr="00187471">
        <w:rPr>
          <w:rFonts w:ascii="Arial" w:hAnsi="Arial" w:cs="Arial"/>
          <w:color w:val="000000" w:themeColor="text1"/>
          <w:vertAlign w:val="superscript"/>
        </w:rPr>
        <w:fldChar w:fldCharType="separate"/>
      </w:r>
      <w:r w:rsidR="00187471" w:rsidRPr="00187471">
        <w:rPr>
          <w:rFonts w:ascii="Arial" w:hAnsi="Arial" w:cs="Arial"/>
          <w:noProof/>
          <w:color w:val="000000" w:themeColor="text1"/>
          <w:vertAlign w:val="superscript"/>
        </w:rPr>
        <w:t>36</w:t>
      </w:r>
      <w:r w:rsidR="00390843" w:rsidRPr="00187471">
        <w:rPr>
          <w:rFonts w:ascii="Arial" w:hAnsi="Arial" w:cs="Arial"/>
          <w:color w:val="000000" w:themeColor="text1"/>
          <w:vertAlign w:val="superscript"/>
        </w:rPr>
        <w:fldChar w:fldCharType="end"/>
      </w:r>
      <w:r w:rsidRPr="6DEB1035">
        <w:rPr>
          <w:rFonts w:ascii="Arial" w:hAnsi="Arial" w:cs="Arial"/>
          <w:color w:val="000000" w:themeColor="text1"/>
        </w:rPr>
        <w:t xml:space="preserve"> e, incluso, prohibir</w:t>
      </w:r>
      <w:r w:rsidR="00390843" w:rsidRPr="00187471">
        <w:rPr>
          <w:rFonts w:ascii="Arial" w:hAnsi="Arial" w:cs="Arial"/>
          <w:color w:val="000000" w:themeColor="text1"/>
          <w:vertAlign w:val="superscript"/>
        </w:rPr>
        <w:fldChar w:fldCharType="begin" w:fldLock="1"/>
      </w:r>
      <w:r w:rsidR="00187471">
        <w:rPr>
          <w:rFonts w:ascii="Arial" w:hAnsi="Arial" w:cs="Arial"/>
          <w:color w:val="000000" w:themeColor="text1"/>
          <w:vertAlign w:val="superscript"/>
        </w:rPr>
        <w:instrText>ADDIN CSL_CITATION {"citationItems":[{"id":"ITEM-1","itemData":{"DOI":"10.1093/molehr/gaaa030","abstract":"The 2019 novel coronavirus (2019-nCoV) appeared in December 2019 and then spread throughout the world rapidly. The virus invades the target cell by binding to angiotensin-converting enzyme (ACE) 2 and modulates the expression of ACE2 in host cells. ACE2, a pivotal component of the renin-angiotensin system, exerts its physiological functions by modulating the levels of angiotensin II (Ang II) and Ang-(1-7). We reviewed the literature that reported the distribution and function of ACE2 in the female reproductive system, hoping to clarify the potential harm of 2019-nCoV to female fertility. The available evidence suggests that ACE2 is widely expressed in the ovary, uterus, vagina and placenta. Therefore, we believe that apart from droplets and contact transmission, the possibility of mother-to-child and sexual transmission also exists. Ang II, ACE2 and Ang-(1-7) regulate follicle development and ovulation, modulate luteal angiogenesis and degeneration, and also influence the regular changes in endometrial tissue and embryo development. Taking these functions into account, 2019-nCoV may disturb the female reproductive functions through regulating ACE2.","author":[{"dropping-particle":"","family":"Jing","given":"Yan","non-dropping-particle":"","parse-names":false,"suffix":""},{"dropping-particle":"","family":"Run-Qian","given":"Li","non-dropping-particle":"","parse-names":false,"suffix":""},{"dropping-particle":"","family":"Hao-Ran","given":"Wang","non-dropping-particle":"","parse-names":false,"suffix":""},{"dropping-particle":"","family":"Hao-Ran","given":"Chen","non-dropping-particle":"","parse-names":false,"suffix":""},{"dropping-particle":"","family":"Ya-Bin","given":"Liu","non-dropping-particle":"","parse-names":false,"suffix":""},{"dropping-particle":"","family":"Yang","given":"Gao","non-dropping-particle":"","parse-names":false,"suffix":""},{"dropping-particle":"","family":"Fei","given":"Chen","non-dropping-particle":"","parse-names":false,"suffix":""}],"container-title":"Molecular Human Reproduction","id":"ITEM-1","issue":"6","issued":{"date-parts":[["2020"]]},"page":"367-373","title":"Potential Influence of COVID-19/ACE2 on the Female Reproductive System","type":"article-journal","volume":"26"},"uris":["http://www.mendeley.com/documents/?uuid=2dc89991-68ea-4687-b403-5b58b4cb563c"]}],"mendeley":{"formattedCitation":"[37]","manualFormatting":"37","plainTextFormattedCitation":"[37]","previouslyFormattedCitation":"[37]"},"properties":{"noteIndex":0},"schema":"https://github.com/citation-style-language/schema/raw/master/csl-citation.json"}</w:instrText>
      </w:r>
      <w:r w:rsidR="00390843" w:rsidRPr="00187471">
        <w:rPr>
          <w:rFonts w:ascii="Arial" w:hAnsi="Arial" w:cs="Arial"/>
          <w:color w:val="000000" w:themeColor="text1"/>
          <w:vertAlign w:val="superscript"/>
        </w:rPr>
        <w:fldChar w:fldCharType="separate"/>
      </w:r>
      <w:r w:rsidR="00187471" w:rsidRPr="00187471">
        <w:rPr>
          <w:rFonts w:ascii="Arial" w:hAnsi="Arial" w:cs="Arial"/>
          <w:noProof/>
          <w:color w:val="000000" w:themeColor="text1"/>
          <w:vertAlign w:val="superscript"/>
        </w:rPr>
        <w:t>37</w:t>
      </w:r>
      <w:r w:rsidR="00390843" w:rsidRPr="00187471">
        <w:rPr>
          <w:rFonts w:ascii="Arial" w:hAnsi="Arial" w:cs="Arial"/>
          <w:color w:val="000000" w:themeColor="text1"/>
          <w:vertAlign w:val="superscript"/>
        </w:rPr>
        <w:fldChar w:fldCharType="end"/>
      </w:r>
      <w:r w:rsidR="00187471">
        <w:rPr>
          <w:rFonts w:ascii="Arial" w:eastAsia="Arial" w:hAnsi="Arial" w:cs="Arial"/>
          <w:color w:val="000000" w:themeColor="text1"/>
        </w:rPr>
        <w:t xml:space="preserve"> </w:t>
      </w:r>
      <w:r w:rsidRPr="6DEB1035">
        <w:rPr>
          <w:rFonts w:ascii="Arial" w:eastAsia="Arial" w:hAnsi="Arial" w:cs="Arial"/>
          <w:color w:val="000000" w:themeColor="text1"/>
        </w:rPr>
        <w:t>la lactancia materna han sido constantes durante la primera oleada de SARS-CoV-2, incumpliendo las recomendaciones de la OMS</w:t>
      </w:r>
      <w:r w:rsidR="00390843" w:rsidRPr="00187471">
        <w:rPr>
          <w:rFonts w:ascii="Arial" w:hAnsi="Arial" w:cs="Arial"/>
          <w:color w:val="000000" w:themeColor="text1"/>
          <w:vertAlign w:val="superscript"/>
        </w:rPr>
        <w:fldChar w:fldCharType="begin" w:fldLock="1"/>
      </w:r>
      <w:r w:rsidR="00187471">
        <w:rPr>
          <w:rFonts w:ascii="Arial" w:hAnsi="Arial" w:cs="Arial"/>
          <w:color w:val="000000" w:themeColor="text1"/>
          <w:vertAlign w:val="superscript"/>
        </w:rPr>
        <w:instrText>ADDIN CSL_CITATION {"citationItems":[{"id":"ITEM-1","itemData":{"abstract":"Preamble WHO has developed this rapid advice note to meet the need for recommendations on the safe home care for patients with suspected novel coronavirus (2019-nCoV) infection presenting with mild symptoms and public health measures related to management of asymptomatic contacts. The document is informed by evidence-based guidelines published by WHO, including Infection prevention and control of epidemic-and pandemic-prone acute respiratory diseases in health care: WHO interim guidance (1), and based on the current information available regarding the 2019-nCoV infection. This document is adapted from the original version addressing MERS-CoV, which was published in June 2018. This rapid advice is intended for public health and infection prevention and control (IPC) professionals, health care managers, and health care workers. WHO continues to monitor the situation closely for any new data that may warrant revision of the contents of this rapid advice note. Please refer to the following document for 2019-nCoV case definition.: https://www.who.int/publications-detail/surveillance-case-definitions-for-human-infection-with-novel-coronavirus-(ncov) Home care for patients with suspected 2019-nCoV infection presenting with mild symptoms In view of the currently limited knowledge of the disease caused by 2019-nCoV infection and its transmission patterns, WHO recommends that suspected cases of 2019-nCoV infection be isolated and monitored in a hospital setting. This would ensure both safety and quality of health care (in case patients' symptoms worsen) and public health security. However, for several possible reasons, including situations when inpatient care is unavailable or unsafe (i.e. limited capacity and resources unable to meet demand for health 1 These includes home settings. 2 Low-grade fever, cough, malaise, rhinorrhoea, sore throat without any warning signs, such as shortness of breath or difficulty in breathing, increased respiratory (i.e. sputum or haemoptysis), gastro-intestinal symptoms such as nausea, vomiting, and/or diarrhoea and without changes in mental status (i.e. confusion, lethargy). 3 A sample checklist is available on page 53 of Infection prevention and control of epidemic-and pandemic-prone acute respiratory diseases in health care: (1). care services), or in a case of informed refusal of hospitalization, alternative settings 1 for health care provision may need to be considered. If such a reason exists, patients with mild symptoms 2 an…","author":[{"dropping-particle":"","family":"World Health Organization","given":"","non-dropping-particle":"","parse-names":false,"suffix":""}],"container-title":"Who","id":"ITEM-1","issued":{"date-parts":[["2020"]]},"number-of-pages":"4","title":"Home care for patients with COVID-19 presenting with mild symptoms and management of contacts","type":"report"},"uris":["http://www.mendeley.com/documents/?uuid=98fca887-af73-4d22-9425-90a5ee7db9a5"]}],"mendeley":{"formattedCitation":"[2]","manualFormatting":"2","plainTextFormattedCitation":"[2]","previouslyFormattedCitation":"[2]"},"properties":{"noteIndex":0},"schema":"https://github.com/citation-style-language/schema/raw/master/csl-citation.json"}</w:instrText>
      </w:r>
      <w:r w:rsidR="00390843" w:rsidRPr="00187471">
        <w:rPr>
          <w:rFonts w:ascii="Arial" w:hAnsi="Arial" w:cs="Arial"/>
          <w:color w:val="000000" w:themeColor="text1"/>
          <w:vertAlign w:val="superscript"/>
        </w:rPr>
        <w:fldChar w:fldCharType="separate"/>
      </w:r>
      <w:r w:rsidR="0027681C" w:rsidRPr="00187471">
        <w:rPr>
          <w:rFonts w:ascii="Arial" w:hAnsi="Arial" w:cs="Arial"/>
          <w:noProof/>
          <w:color w:val="000000" w:themeColor="text1"/>
          <w:vertAlign w:val="superscript"/>
        </w:rPr>
        <w:t>2</w:t>
      </w:r>
      <w:r w:rsidR="00390843" w:rsidRPr="00187471">
        <w:rPr>
          <w:rFonts w:ascii="Arial" w:hAnsi="Arial" w:cs="Arial"/>
          <w:color w:val="000000" w:themeColor="text1"/>
          <w:vertAlign w:val="superscript"/>
        </w:rPr>
        <w:fldChar w:fldCharType="end"/>
      </w:r>
      <w:r w:rsidRPr="6DEB1035">
        <w:rPr>
          <w:rFonts w:ascii="Arial" w:hAnsi="Arial" w:cs="Arial"/>
          <w:color w:val="000000" w:themeColor="text1"/>
        </w:rPr>
        <w:t xml:space="preserve"> y otras directrices internacionales</w:t>
      </w:r>
      <w:r w:rsidR="00390843" w:rsidRPr="00187471">
        <w:rPr>
          <w:rFonts w:ascii="Arial" w:hAnsi="Arial" w:cs="Arial"/>
          <w:color w:val="000000" w:themeColor="text1"/>
          <w:vertAlign w:val="superscript"/>
        </w:rPr>
        <w:fldChar w:fldCharType="begin" w:fldLock="1"/>
      </w:r>
      <w:r w:rsidR="00187471">
        <w:rPr>
          <w:rFonts w:ascii="Arial" w:hAnsi="Arial" w:cs="Arial"/>
          <w:color w:val="000000" w:themeColor="text1"/>
          <w:vertAlign w:val="superscript"/>
        </w:rPr>
        <w:instrText>ADDIN CSL_CITATION {"citationItems":[{"id":"ITEM-1","itemData":{"DOI":"http://dx.doi.org/10.1136/archdischild-2020-319149","author":[{"dropping-particle":"","family":"Davanzo","given":"Riccardo","non-dropping-particle":"","parse-names":false,"suffix":""}],"container-title":"Archives of Disease in Childhood: Fetal and Neonatal Edition","id":"ITEM-1","issued":{"date-parts":[["2020"]]},"page":"455","title":"Breast feeding at the time of COVID-19: do not forget expressed mother’s milk, please","type":"article-journal","volume":"105"},"uris":["http://www.mendeley.com/documents/?uuid=9b7cac8f-cd23-47b4-85dd-c7cdae07562c"]}],"mendeley":{"formattedCitation":"[16]","manualFormatting":"16","plainTextFormattedCitation":"[16]","previouslyFormattedCitation":"[16,38]"},"properties":{"noteIndex":0},"schema":"https://github.com/citation-style-language/schema/raw/master/csl-citation.json"}</w:instrText>
      </w:r>
      <w:r w:rsidR="00390843" w:rsidRPr="00187471">
        <w:rPr>
          <w:rFonts w:ascii="Arial" w:hAnsi="Arial" w:cs="Arial"/>
          <w:color w:val="000000" w:themeColor="text1"/>
          <w:vertAlign w:val="superscript"/>
        </w:rPr>
        <w:fldChar w:fldCharType="separate"/>
      </w:r>
      <w:r w:rsidR="00187471" w:rsidRPr="00187471">
        <w:rPr>
          <w:rFonts w:ascii="Arial" w:hAnsi="Arial" w:cs="Arial"/>
          <w:noProof/>
          <w:color w:val="000000" w:themeColor="text1"/>
          <w:vertAlign w:val="superscript"/>
        </w:rPr>
        <w:t>16</w:t>
      </w:r>
      <w:r w:rsidR="00390843" w:rsidRPr="00187471">
        <w:rPr>
          <w:rFonts w:ascii="Arial" w:hAnsi="Arial" w:cs="Arial"/>
          <w:color w:val="000000" w:themeColor="text1"/>
          <w:vertAlign w:val="superscript"/>
        </w:rPr>
        <w:fldChar w:fldCharType="end"/>
      </w:r>
      <w:r w:rsidRPr="6DEB1035">
        <w:rPr>
          <w:rFonts w:ascii="Arial" w:eastAsia="Arial" w:hAnsi="Arial" w:cs="Arial"/>
          <w:color w:val="000000" w:themeColor="text1"/>
        </w:rPr>
        <w:t>. Distintas sociedades cient</w:t>
      </w:r>
      <w:r w:rsidRPr="6DEB1035">
        <w:rPr>
          <w:rFonts w:ascii="Arial" w:eastAsia="Arial" w:hAnsi="Arial" w:cs="Arial"/>
        </w:rPr>
        <w:t>íficas han ido adaptando y modificando los protocolos de actuación, observándose de forma antagónica en las últimas versiones como la no separación del neonato, la realización del vínculo piel con piel y el favorecimiento de la lactancia materna han ganado valor</w:t>
      </w:r>
      <w:r w:rsidR="00390843" w:rsidRPr="00187471">
        <w:rPr>
          <w:rFonts w:ascii="Arial" w:eastAsia="Arial" w:hAnsi="Arial" w:cs="Arial"/>
          <w:vertAlign w:val="superscript"/>
        </w:rPr>
        <w:fldChar w:fldCharType="begin" w:fldLock="1"/>
      </w:r>
      <w:r w:rsidR="00187471">
        <w:rPr>
          <w:rFonts w:ascii="Arial" w:eastAsia="Arial" w:hAnsi="Arial" w:cs="Arial"/>
          <w:vertAlign w:val="superscript"/>
        </w:rPr>
        <w:instrText>ADDIN CSL_CITATION {"citationItems":[{"id":"ITEM-1","itemData":{"author":[{"dropping-particle":"","family":"SeNeo","given":"Sociedad Española de Neonatología.","non-dropping-particle":"","parse-names":false,"suffix":""}],"id":"ITEM-1","issued":{"date-parts":[["2020"]]},"number-of-pages":"17","title":"Recomendaciones para el manejo del recién nacido en relación con la infección por SARS-CoV-2","type":"report"},"uris":["http://www.mendeley.com/documents/?uuid=f62337e8-2aec-48c8-aa7e-0c720b1c9388"]}],"mendeley":{"formattedCitation":"[38]","manualFormatting":"38","plainTextFormattedCitation":"[38]","previouslyFormattedCitation":"[39]"},"properties":{"noteIndex":0},"schema":"https://github.com/citation-style-language/schema/raw/master/csl-citation.json"}</w:instrText>
      </w:r>
      <w:r w:rsidR="00390843" w:rsidRPr="00187471">
        <w:rPr>
          <w:rFonts w:ascii="Arial" w:eastAsia="Arial" w:hAnsi="Arial" w:cs="Arial"/>
          <w:vertAlign w:val="superscript"/>
        </w:rPr>
        <w:fldChar w:fldCharType="separate"/>
      </w:r>
      <w:r w:rsidR="00187471" w:rsidRPr="00187471">
        <w:rPr>
          <w:rFonts w:ascii="Arial" w:eastAsia="Arial" w:hAnsi="Arial" w:cs="Arial"/>
          <w:noProof/>
          <w:vertAlign w:val="superscript"/>
        </w:rPr>
        <w:t>38</w:t>
      </w:r>
      <w:r w:rsidR="00390843" w:rsidRPr="00187471">
        <w:rPr>
          <w:rFonts w:ascii="Arial" w:eastAsia="Arial" w:hAnsi="Arial" w:cs="Arial"/>
          <w:vertAlign w:val="superscript"/>
        </w:rPr>
        <w:fldChar w:fldCharType="end"/>
      </w:r>
      <w:r w:rsidRPr="6DEB1035">
        <w:rPr>
          <w:rFonts w:ascii="Arial" w:eastAsia="Arial" w:hAnsi="Arial" w:cs="Arial"/>
        </w:rPr>
        <w:t>.</w:t>
      </w:r>
    </w:p>
    <w:p w14:paraId="00000191" w14:textId="77777777" w:rsidR="001748AA" w:rsidRPr="00C84A67" w:rsidRDefault="00390843" w:rsidP="00A95829">
      <w:pPr>
        <w:spacing w:line="360" w:lineRule="auto"/>
        <w:ind w:firstLine="708"/>
        <w:jc w:val="both"/>
        <w:rPr>
          <w:rFonts w:ascii="Arial" w:eastAsia="Arial" w:hAnsi="Arial" w:cs="Arial"/>
          <w:color w:val="000000"/>
        </w:rPr>
      </w:pPr>
      <w:r w:rsidRPr="00C84A67">
        <w:rPr>
          <w:rFonts w:ascii="Arial" w:eastAsia="Arial" w:hAnsi="Arial" w:cs="Arial"/>
          <w:color w:val="000000"/>
        </w:rPr>
        <w:t xml:space="preserve">Limitaciones </w:t>
      </w:r>
    </w:p>
    <w:p w14:paraId="00000192" w14:textId="5E3E717A" w:rsidR="001748AA" w:rsidRDefault="6DEB1035" w:rsidP="00A95829">
      <w:pPr>
        <w:spacing w:line="360" w:lineRule="auto"/>
        <w:ind w:firstLine="708"/>
        <w:jc w:val="both"/>
        <w:rPr>
          <w:rFonts w:ascii="Arial" w:eastAsia="Arial" w:hAnsi="Arial" w:cs="Arial"/>
        </w:rPr>
      </w:pPr>
      <w:r w:rsidRPr="6DEB1035">
        <w:rPr>
          <w:rFonts w:ascii="Arial" w:eastAsia="Arial" w:hAnsi="Arial" w:cs="Arial"/>
          <w:color w:val="000000" w:themeColor="text1"/>
        </w:rPr>
        <w:t xml:space="preserve">Aunque este estudio se centra en un grupo reducido de mujeres en España, es importante destacar que los países de la Unión Europea afectados por esta pandemia, </w:t>
      </w:r>
      <w:r w:rsidRPr="6DEB1035">
        <w:rPr>
          <w:rFonts w:ascii="Arial" w:eastAsia="Arial" w:hAnsi="Arial" w:cs="Arial"/>
          <w:color w:val="000000" w:themeColor="text1"/>
        </w:rPr>
        <w:lastRenderedPageBreak/>
        <w:t>han informado de cambios similares en la atención a las mujeres embarazadas y a sus familias</w:t>
      </w:r>
      <w:r w:rsidR="00390843" w:rsidRPr="6DEB1035">
        <w:rPr>
          <w:rFonts w:ascii="Arial" w:eastAsia="Arial" w:hAnsi="Arial" w:cs="Arial"/>
          <w:color w:val="000000" w:themeColor="text1"/>
        </w:rPr>
        <w:fldChar w:fldCharType="begin" w:fldLock="1"/>
      </w:r>
      <w:r w:rsidR="00AF17C3">
        <w:rPr>
          <w:rFonts w:ascii="Arial" w:eastAsia="Arial" w:hAnsi="Arial" w:cs="Arial"/>
          <w:color w:val="000000" w:themeColor="text1"/>
        </w:rPr>
        <w:instrText>ADDIN CSL_CITATION {"citationItems":[{"id":"ITEM-1","itemData":{"DOI":"10.1016/j.midw.2020.102779","ISSN":"02666138","author":[{"dropping-particle":"","family":"Coxon","given":"Kirstie","non-dropping-particle":"","parse-names":false,"suffix":""},{"dropping-particle":"","family":"Turienzo","given":"Cristina Fernandez","non-dropping-particle":"","parse-names":false,"suffix":""},{"dropping-particle":"","family":"Kweekel","given":"Liselotte","non-dropping-particle":"","parse-names":false,"suffix":""},{"dropping-particle":"","family":"Goodarzi","given":"Bahareh","non-dropping-particle":"","parse-names":false,"suffix":""},{"dropping-particle":"","family":"Brigante","given":"Lia","non-dropping-particle":"","parse-names":false,"suffix":""},{"dropping-particle":"","family":"Simon","given":"Agnes","non-dropping-particle":"","parse-names":false,"suffix":""},{"dropping-particle":"","family":"Lanau","given":"Miriam Morlans","non-dropping-particle":"","parse-names":false,"suffix":""}],"container-title":"Midwifery","id":"ITEM-1","issued":{"date-parts":[["2020"]]},"page":"102779","title":"The impact of the coronavirus (COVID-19) pandemic on maternity care in Europe","type":"article-journal"},"uris":["http://www.mendeley.com/documents/?uuid=104c38e2-dbd8-446a-8f26-cadd6fd6a1be"]}],"mendeley":{"formattedCitation":"[26]","plainTextFormattedCitation":"[26]","previouslyFormattedCitation":"[26]"},"properties":{"noteIndex":0},"schema":"https://github.com/citation-style-language/schema/raw/master/csl-citation.json"}</w:instrText>
      </w:r>
      <w:r w:rsidR="00390843" w:rsidRPr="6DEB1035">
        <w:rPr>
          <w:rFonts w:ascii="Arial" w:eastAsia="Arial" w:hAnsi="Arial" w:cs="Arial"/>
          <w:color w:val="000000" w:themeColor="text1"/>
        </w:rPr>
        <w:fldChar w:fldCharType="separate"/>
      </w:r>
      <w:r w:rsidR="00013A6B" w:rsidRPr="00013A6B">
        <w:rPr>
          <w:rFonts w:ascii="Arial" w:eastAsia="Arial" w:hAnsi="Arial" w:cs="Arial"/>
          <w:noProof/>
          <w:color w:val="000000" w:themeColor="text1"/>
        </w:rPr>
        <w:t>[26]</w:t>
      </w:r>
      <w:r w:rsidR="00390843" w:rsidRPr="6DEB1035">
        <w:rPr>
          <w:rFonts w:ascii="Arial" w:eastAsia="Arial" w:hAnsi="Arial" w:cs="Arial"/>
          <w:color w:val="000000" w:themeColor="text1"/>
        </w:rPr>
        <w:fldChar w:fldCharType="end"/>
      </w:r>
      <w:r w:rsidRPr="6DEB1035">
        <w:rPr>
          <w:rFonts w:ascii="Arial" w:eastAsia="Arial" w:hAnsi="Arial" w:cs="Arial"/>
          <w:color w:val="000000" w:themeColor="text1"/>
        </w:rPr>
        <w:t>. La recopilaci</w:t>
      </w:r>
      <w:r w:rsidRPr="6DEB1035">
        <w:rPr>
          <w:rFonts w:ascii="Arial" w:eastAsia="Arial" w:hAnsi="Arial" w:cs="Arial"/>
        </w:rPr>
        <w:t>ón de datos de forma retrospectiva en la mayoría de los casos se ve influida por la falta de registro. En este caso, dada la repercusión de los casos atendidos en cada uno de los hospitales, ha sido completa y exhaustiva. No se ha realizado un seguimiento de los recién nacidos con alimentación mediante lactancia materna exclusiva, aunque no existen pruebas hasta la fecha que indiquen que los virus respiratorios se pueden transmitir mediante la lactancia siempre que se tomen las precauciones necesarias</w:t>
      </w:r>
      <w:r w:rsidR="00AF5CEA" w:rsidRPr="00187471">
        <w:rPr>
          <w:rFonts w:ascii="Arial" w:eastAsia="Arial" w:hAnsi="Arial" w:cs="Arial"/>
          <w:vertAlign w:val="superscript"/>
        </w:rPr>
        <w:fldChar w:fldCharType="begin" w:fldLock="1"/>
      </w:r>
      <w:r w:rsidR="00187471">
        <w:rPr>
          <w:rFonts w:ascii="Arial" w:eastAsia="Arial" w:hAnsi="Arial" w:cs="Arial"/>
          <w:vertAlign w:val="superscript"/>
        </w:rPr>
        <w:instrText>ADDIN CSL_CITATION {"citationItems":[{"id":"ITEM-1","itemData":{"DOI":"10.1055/s-0032-1323585","ISSN":"07351631","abstract":"Objectives The optimal management of infants born to mothers with peripartum influenza infection is not known. The objective of this study is to describe our experience with a practice guideline that promotes rooming-in and breast-feeding and to determine whether infants managed in this way acquire influenza infection. Study Design All mothers diagnosed with influenza infection within 8 days of delivery and their infants were included. Demographics, clinical characteristics, and outcome data were collected. Mothers were contacted at ~1 month after giving birth to determine if their infants had developed any signs suggestive of influenza infection. Results Forty-two women were diagnosed with peripartum influenza over the 2003 to 2005 and 2009 to 2010 seasons. Median onset of symptoms was 3 days before delivery, and median day of diagnosis was 1 day before delivery. The 42 infants had a median gestational age of 39 weeks; none were born earlier than 35 weeks. Ninety-five percent of the infants roomed-in with their mothers. Follow-up information was available on 95% of infants by 1 month; no infants had illness suggestive of influenza through the follow-up period. Conclusion A guideline for the management of infants born to mothers with peripartum influenza infection, based on attention to hand hygiene, antiviral treatment for mothers, and encouragement of rooming-in and breast-feeding, was not associated with mother-to-infant influenza transmission over three separate influenza seasons. Copyright © 2013 by Thieme Medical Publishers, Inc.","author":[{"dropping-particle":"","family":"Cantey","given":"Joseph B.","non-dropping-particle":"","parse-names":false,"suffix":""},{"dropping-particle":"","family":"Bascik","given":"Susan L.","non-dropping-particle":"","parse-names":false,"suffix":""},{"dropping-particle":"","family":"Heyne","given":"Nicholas G.","non-dropping-particle":"","parse-names":false,"suffix":""},{"dropping-particle":"","family":"Gonzalez","given":"Jon R.","non-dropping-particle":"","parse-names":false,"suffix":""},{"dropping-particle":"","family":"Jackson","given":"Gregory L.","non-dropping-particle":"","parse-names":false,"suffix":""},{"dropping-particle":"","family":"Rogers","given":"Vanessa L.","non-dropping-particle":"","parse-names":false,"suffix":""},{"dropping-particle":"","family":"Sheffield","given":"Jeanne S.","non-dropping-particle":"","parse-names":false,"suffix":""},{"dropping-particle":"","family":"Treviño","given":"Sylvia","non-dropping-particle":"","parse-names":false,"suffix":""},{"dropping-particle":"","family":"Sendelbach","given":"Dorothy","non-dropping-particle":"","parse-names":false,"suffix":""},{"dropping-particle":"","family":"Wendel","given":"George D.","non-dropping-particle":"","parse-names":false,"suffix":""},{"dropping-particle":"","family":"Sánchez","given":"Pablo J.","non-dropping-particle":"","parse-names":false,"suffix":""}],"container-title":"American Journal of Perinatology","id":"ITEM-1","issue":"3","issued":{"date-parts":[["2013"]]},"page":"233-240","title":"Prevention of mother-to-infant transmission of influenza during the postpartum period","type":"article-journal","volume":"30"},"uris":["http://www.mendeley.com/documents/?uuid=ebcf74eb-1644-429f-b345-6faf6a619a17"]}],"mendeley":{"formattedCitation":"[39]","manualFormatting":"39","plainTextFormattedCitation":"[39]","previouslyFormattedCitation":"[40]"},"properties":{"noteIndex":0},"schema":"https://github.com/citation-style-language/schema/raw/master/csl-citation.json"}</w:instrText>
      </w:r>
      <w:r w:rsidR="00AF5CEA" w:rsidRPr="00187471">
        <w:rPr>
          <w:rFonts w:ascii="Arial" w:eastAsia="Arial" w:hAnsi="Arial" w:cs="Arial"/>
          <w:vertAlign w:val="superscript"/>
        </w:rPr>
        <w:fldChar w:fldCharType="separate"/>
      </w:r>
      <w:r w:rsidR="00187471" w:rsidRPr="00187471">
        <w:rPr>
          <w:rFonts w:ascii="Arial" w:eastAsia="Arial" w:hAnsi="Arial" w:cs="Arial"/>
          <w:noProof/>
          <w:vertAlign w:val="superscript"/>
        </w:rPr>
        <w:t>39</w:t>
      </w:r>
      <w:r w:rsidR="00AF5CEA" w:rsidRPr="00187471">
        <w:rPr>
          <w:rFonts w:ascii="Arial" w:eastAsia="Arial" w:hAnsi="Arial" w:cs="Arial"/>
          <w:vertAlign w:val="superscript"/>
        </w:rPr>
        <w:fldChar w:fldCharType="end"/>
      </w:r>
      <w:r w:rsidRPr="6DEB1035">
        <w:rPr>
          <w:rFonts w:ascii="Arial" w:eastAsia="Arial" w:hAnsi="Arial" w:cs="Arial"/>
        </w:rPr>
        <w:t>.</w:t>
      </w:r>
    </w:p>
    <w:p w14:paraId="00000194" w14:textId="27E3B552" w:rsidR="001748AA" w:rsidRDefault="00C84A67" w:rsidP="00A95829">
      <w:pPr>
        <w:spacing w:line="360" w:lineRule="auto"/>
        <w:ind w:firstLine="708"/>
        <w:jc w:val="both"/>
        <w:rPr>
          <w:rFonts w:ascii="Arial" w:eastAsia="Arial" w:hAnsi="Arial" w:cs="Arial"/>
          <w:b/>
          <w:color w:val="000000"/>
        </w:rPr>
      </w:pPr>
      <w:r>
        <w:rPr>
          <w:rFonts w:ascii="Arial" w:eastAsia="Arial" w:hAnsi="Arial" w:cs="Arial"/>
          <w:b/>
          <w:color w:val="000000"/>
        </w:rPr>
        <w:t>Conclusiones</w:t>
      </w:r>
    </w:p>
    <w:p w14:paraId="00000195" w14:textId="77777777" w:rsidR="001748AA" w:rsidRDefault="00390843" w:rsidP="00A95829">
      <w:pPr>
        <w:spacing w:line="360" w:lineRule="auto"/>
        <w:ind w:firstLine="708"/>
        <w:jc w:val="both"/>
        <w:rPr>
          <w:rFonts w:ascii="Arial" w:eastAsia="Arial" w:hAnsi="Arial" w:cs="Arial"/>
        </w:rPr>
      </w:pPr>
      <w:r>
        <w:rPr>
          <w:rFonts w:ascii="Arial" w:eastAsia="Arial" w:hAnsi="Arial" w:cs="Arial"/>
        </w:rPr>
        <w:t xml:space="preserve">La totalidad de las gestantes analizadas fueron asintomáticas, y no sufrieron complicaciones </w:t>
      </w:r>
      <w:proofErr w:type="spellStart"/>
      <w:r>
        <w:rPr>
          <w:rFonts w:ascii="Arial" w:eastAsia="Arial" w:hAnsi="Arial" w:cs="Arial"/>
        </w:rPr>
        <w:t>periparto</w:t>
      </w:r>
      <w:proofErr w:type="spellEnd"/>
      <w:r>
        <w:rPr>
          <w:rFonts w:ascii="Arial" w:eastAsia="Arial" w:hAnsi="Arial" w:cs="Arial"/>
        </w:rPr>
        <w:t>. No ha quedado constatada la transmisión vertical durante el parto en los recién nacidos de madres positivas a SARS-CoV-2.</w:t>
      </w:r>
    </w:p>
    <w:p w14:paraId="00000196" w14:textId="1352432B" w:rsidR="001748AA" w:rsidRDefault="00390843" w:rsidP="00A95829">
      <w:pPr>
        <w:spacing w:line="360" w:lineRule="auto"/>
        <w:ind w:firstLine="708"/>
        <w:jc w:val="both"/>
        <w:rPr>
          <w:rFonts w:ascii="Arial" w:eastAsia="Arial" w:hAnsi="Arial" w:cs="Arial"/>
        </w:rPr>
      </w:pPr>
      <w:r>
        <w:rPr>
          <w:rFonts w:ascii="Arial" w:eastAsia="Arial" w:hAnsi="Arial" w:cs="Arial"/>
        </w:rPr>
        <w:t>Se ha separado a los recién nacidos de sus madres de forma injustificada, en contra de las guías clínicas publicadas hasta la fecha, afectando a la realización de contacto precoz piel con piel, el pinzamiento tardío del cordón umbilical y al beneficio que ofrece la lactancia materna.</w:t>
      </w:r>
    </w:p>
    <w:p w14:paraId="7CC71ED7" w14:textId="6039184A" w:rsidR="00A95829" w:rsidRDefault="0032789E" w:rsidP="003824FE">
      <w:pPr>
        <w:spacing w:line="360" w:lineRule="auto"/>
        <w:ind w:firstLine="708"/>
        <w:jc w:val="both"/>
        <w:rPr>
          <w:rFonts w:ascii="Arial" w:eastAsia="Arial" w:hAnsi="Arial" w:cs="Arial"/>
        </w:rPr>
      </w:pPr>
      <w:r>
        <w:rPr>
          <w:rFonts w:ascii="Arial" w:eastAsia="Arial" w:hAnsi="Arial" w:cs="Arial"/>
        </w:rPr>
        <w:t xml:space="preserve">Con esto datos, debemos prevenir que en la segunda o tercera oleada por SARS-CoV-2 las mujeres y los recién nacidos vuelvan a sufrir intervenciones innecesarias que expongan la salud de ambos, demostrándose totalmente inútiles en el control de la pandemia. </w:t>
      </w:r>
      <w:bookmarkStart w:id="0" w:name="_heading=h.gjdgxs" w:colFirst="0" w:colLast="0"/>
      <w:bookmarkEnd w:id="0"/>
      <w:r w:rsidR="00A95829">
        <w:rPr>
          <w:rFonts w:ascii="Arial" w:eastAsia="Arial" w:hAnsi="Arial" w:cs="Arial"/>
        </w:rPr>
        <w:br w:type="page"/>
      </w:r>
    </w:p>
    <w:p w14:paraId="000001C5" w14:textId="57DA4D52" w:rsidR="001748AA" w:rsidRPr="000E3671" w:rsidRDefault="00390843" w:rsidP="00A95829">
      <w:pPr>
        <w:spacing w:line="360" w:lineRule="auto"/>
        <w:jc w:val="both"/>
        <w:rPr>
          <w:rFonts w:ascii="Arial" w:eastAsia="Arial" w:hAnsi="Arial" w:cs="Arial"/>
          <w:b/>
          <w:color w:val="000000"/>
          <w:lang w:val="en-GB"/>
        </w:rPr>
      </w:pPr>
      <w:proofErr w:type="spellStart"/>
      <w:r w:rsidRPr="000E3671">
        <w:rPr>
          <w:rFonts w:ascii="Arial" w:eastAsia="Arial" w:hAnsi="Arial" w:cs="Arial"/>
          <w:b/>
          <w:color w:val="000000"/>
          <w:lang w:val="en-GB"/>
        </w:rPr>
        <w:lastRenderedPageBreak/>
        <w:t>Bibliografía</w:t>
      </w:r>
      <w:proofErr w:type="spellEnd"/>
    </w:p>
    <w:p w14:paraId="07A61D58" w14:textId="318ACA69" w:rsidR="00187471" w:rsidRPr="0011221F" w:rsidRDefault="00611A3C" w:rsidP="00187471">
      <w:pPr>
        <w:widowControl w:val="0"/>
        <w:autoSpaceDE w:val="0"/>
        <w:autoSpaceDN w:val="0"/>
        <w:adjustRightInd w:val="0"/>
        <w:spacing w:line="360" w:lineRule="auto"/>
        <w:ind w:left="640" w:hanging="640"/>
        <w:rPr>
          <w:rFonts w:ascii="Arial" w:hAnsi="Arial" w:cs="Arial"/>
          <w:noProof/>
          <w:lang w:val="en-GB"/>
        </w:rPr>
      </w:pPr>
      <w:r>
        <w:rPr>
          <w:rFonts w:ascii="Arial" w:eastAsia="Arial" w:hAnsi="Arial" w:cs="Arial"/>
          <w:b/>
          <w:color w:val="000000"/>
        </w:rPr>
        <w:fldChar w:fldCharType="begin" w:fldLock="1"/>
      </w:r>
      <w:r w:rsidRPr="000E3671">
        <w:rPr>
          <w:rFonts w:ascii="Arial" w:eastAsia="Arial" w:hAnsi="Arial" w:cs="Arial"/>
          <w:b/>
          <w:color w:val="000000"/>
          <w:lang w:val="en-GB"/>
        </w:rPr>
        <w:instrText xml:space="preserve">ADDIN Mendeley Bibliography CSL_BIBLIOGRAPHY </w:instrText>
      </w:r>
      <w:r>
        <w:rPr>
          <w:rFonts w:ascii="Arial" w:eastAsia="Arial" w:hAnsi="Arial" w:cs="Arial"/>
          <w:b/>
          <w:color w:val="000000"/>
        </w:rPr>
        <w:fldChar w:fldCharType="separate"/>
      </w:r>
      <w:r w:rsidR="00187471" w:rsidRPr="0011221F">
        <w:rPr>
          <w:rFonts w:ascii="Arial" w:hAnsi="Arial" w:cs="Arial"/>
          <w:noProof/>
          <w:lang w:val="en-GB"/>
        </w:rPr>
        <w:t>[1]</w:t>
      </w:r>
      <w:r w:rsidR="00187471" w:rsidRPr="0011221F">
        <w:rPr>
          <w:rFonts w:ascii="Arial" w:hAnsi="Arial" w:cs="Arial"/>
          <w:noProof/>
          <w:lang w:val="en-GB"/>
        </w:rPr>
        <w:tab/>
        <w:t>World Health Organization. WHO Director-General’s opening remarks at the media briefing on COVID-19 - 11 March 2020. 11 March 2020 2020:1. https://www.who.int/dg/speeches/detail/who-director-general-s-opening-remarks-at-the-media-briefing-on-covid-19---11-march-2020 (accessed 23 July 2020).</w:t>
      </w:r>
    </w:p>
    <w:p w14:paraId="0AC07238"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1221F">
        <w:rPr>
          <w:rFonts w:ascii="Arial" w:hAnsi="Arial" w:cs="Arial"/>
          <w:noProof/>
          <w:lang w:val="en-GB"/>
        </w:rPr>
        <w:t>[2]</w:t>
      </w:r>
      <w:r w:rsidRPr="0011221F">
        <w:rPr>
          <w:rFonts w:ascii="Arial" w:hAnsi="Arial" w:cs="Arial"/>
          <w:noProof/>
          <w:lang w:val="en-GB"/>
        </w:rPr>
        <w:tab/>
        <w:t xml:space="preserve">World Health Organization. Home care for patients with COVID-19 presenting with mild symptoms and management of contacts. </w:t>
      </w:r>
      <w:r w:rsidRPr="00187471">
        <w:rPr>
          <w:rFonts w:ascii="Arial" w:hAnsi="Arial" w:cs="Arial"/>
          <w:noProof/>
        </w:rPr>
        <w:t>2020.</w:t>
      </w:r>
    </w:p>
    <w:p w14:paraId="13EA7921"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87471">
        <w:rPr>
          <w:rFonts w:ascii="Arial" w:hAnsi="Arial" w:cs="Arial"/>
          <w:noProof/>
        </w:rPr>
        <w:t>[3]</w:t>
      </w:r>
      <w:r w:rsidRPr="00187471">
        <w:rPr>
          <w:rFonts w:ascii="Arial" w:hAnsi="Arial" w:cs="Arial"/>
          <w:noProof/>
        </w:rPr>
        <w:tab/>
        <w:t xml:space="preserve">Ferrazzi E, Frigerio L, Savasi V, Vergani P, Prefumo F, Barresi S, et al. </w:t>
      </w:r>
      <w:r w:rsidRPr="0011221F">
        <w:rPr>
          <w:rFonts w:ascii="Arial" w:hAnsi="Arial" w:cs="Arial"/>
          <w:noProof/>
          <w:lang w:val="en-GB"/>
        </w:rPr>
        <w:t>Vaginal delivery in SARS‐CoV‐2 infected pregnant women in Northern Italy: a retrospective analysis. BJOG An Int J Obstet Gynaecol 2020:1471-0528.16278. doi:10.1111/1471-0528.16278.</w:t>
      </w:r>
    </w:p>
    <w:p w14:paraId="2535B5F7"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[4]</w:t>
      </w:r>
      <w:r w:rsidRPr="0011221F">
        <w:rPr>
          <w:rFonts w:ascii="Arial" w:hAnsi="Arial" w:cs="Arial"/>
          <w:noProof/>
          <w:lang w:val="en-GB"/>
        </w:rPr>
        <w:tab/>
        <w:t>De Rose DU, Piersigilli F, Ronchetti MP, Santisi A, Bersani I, Dotta A, et al. Novel Coronavirus disease (COVID-19) in newborns and infants: what we know so far. Ital J Pediatr 2020;46. doi:10.1186/s13052-020-0820-x.</w:t>
      </w:r>
    </w:p>
    <w:p w14:paraId="18928971"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[5]</w:t>
      </w:r>
      <w:r w:rsidRPr="0011221F">
        <w:rPr>
          <w:rFonts w:ascii="Arial" w:hAnsi="Arial" w:cs="Arial"/>
          <w:noProof/>
          <w:lang w:val="en-GB"/>
        </w:rPr>
        <w:tab/>
        <w:t>Dong L, Tian J, He S, Zhu C, Wang J, Liu C, et al. Possible Vertical Transmission of SARS-CoV-2 From an Infected Mother to Her Newborn. JAMA 2020;323:1846–8. doi:10.1001/jama.2020.4621.</w:t>
      </w:r>
    </w:p>
    <w:p w14:paraId="48AF7D2E"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[6]</w:t>
      </w:r>
      <w:r w:rsidRPr="0011221F">
        <w:rPr>
          <w:rFonts w:ascii="Arial" w:hAnsi="Arial" w:cs="Arial"/>
          <w:noProof/>
          <w:lang w:val="en-GB"/>
        </w:rPr>
        <w:tab/>
        <w:t>Favre G, Pomar L, Qi X, Nielsen-Saines K, Musso D, Baud D. Guidelines for pregnant women with suspected SARS-CoV-2 infection. Lancet Infect Dis 2020;20:652–3. doi:10.1016/S1473-3099(20)30157-2.</w:t>
      </w:r>
    </w:p>
    <w:p w14:paraId="0F623258"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[7]</w:t>
      </w:r>
      <w:r w:rsidRPr="0011221F">
        <w:rPr>
          <w:rFonts w:ascii="Arial" w:hAnsi="Arial" w:cs="Arial"/>
          <w:noProof/>
          <w:lang w:val="en-GB"/>
        </w:rPr>
        <w:tab/>
        <w:t>Neonatal 2019-nCoV Infection in the Perinatal Period of the Editorial Committee of Chinese Journal of Contemporary Pediatrics. Perinatal and neonatal management plan for prevention and control of 2019 novel coronavirus infection (1st Edition). Zhongguo Dang Dai Er Ke Za Zhi 2020;22:87–90. doi:10.7499/j.issn.1008-8830.2020.02.001.</w:t>
      </w:r>
    </w:p>
    <w:p w14:paraId="45320B46"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[8]</w:t>
      </w:r>
      <w:r w:rsidRPr="0011221F">
        <w:rPr>
          <w:rFonts w:ascii="Arial" w:hAnsi="Arial" w:cs="Arial"/>
          <w:noProof/>
          <w:lang w:val="en-GB"/>
        </w:rPr>
        <w:tab/>
        <w:t>Purdie A, Hawkes S, Buse K, Onarheim K, Aftab W, Low N, et al. Sex, gender and COVID-19: Disaggregated data and health disparities. BMJ Glob Heal 2020.</w:t>
      </w:r>
    </w:p>
    <w:p w14:paraId="2BE743D7"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[9]</w:t>
      </w:r>
      <w:r w:rsidRPr="0011221F">
        <w:rPr>
          <w:rFonts w:ascii="Arial" w:hAnsi="Arial" w:cs="Arial"/>
          <w:noProof/>
          <w:lang w:val="en-GB"/>
        </w:rPr>
        <w:tab/>
        <w:t>Rasmussen SA, Jamieson DJ. Coronavirus Disease 2019 (COVID-19) and Pregnancy. Obstet Gynecol 2020;135:999–1002.</w:t>
      </w:r>
    </w:p>
    <w:p w14:paraId="6222468D"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[10]</w:t>
      </w:r>
      <w:r w:rsidRPr="0011221F">
        <w:rPr>
          <w:rFonts w:ascii="Arial" w:hAnsi="Arial" w:cs="Arial"/>
          <w:noProof/>
          <w:lang w:val="en-GB"/>
        </w:rPr>
        <w:tab/>
        <w:t>Lu Q, Shi Y. Coronavirus disease (COVID-19) and neonate: What neonatologist need to know. J Med Virol 2020;92:564–7. doi:10.1002/jmv.25740.</w:t>
      </w:r>
    </w:p>
    <w:p w14:paraId="57F978F2"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lastRenderedPageBreak/>
        <w:t>[11]</w:t>
      </w:r>
      <w:r w:rsidRPr="0011221F">
        <w:rPr>
          <w:rFonts w:ascii="Arial" w:hAnsi="Arial" w:cs="Arial"/>
          <w:noProof/>
          <w:lang w:val="en-GB"/>
        </w:rPr>
        <w:tab/>
        <w:t>Liu H, Wang LL, Zhao SJ, Kwak-Kim J, Mor G, Liao AH. Why are pregnant women susceptible to COVID-19? An immunological viewpoint. J Reprod Immunol 2020;139:103122. doi:10.1016/j.jri.2020.103122.</w:t>
      </w:r>
    </w:p>
    <w:p w14:paraId="18A1C112"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[12]</w:t>
      </w:r>
      <w:r w:rsidRPr="0011221F">
        <w:rPr>
          <w:rFonts w:ascii="Arial" w:hAnsi="Arial" w:cs="Arial"/>
          <w:noProof/>
          <w:lang w:val="en-GB"/>
        </w:rPr>
        <w:tab/>
        <w:t>Karimi-Zarchi M, Neamatzadeh H, Dastgheib SA, Abbasi H, Mirjalili SR, Behforouz A, et al. Vertical Transmission of Coronavirus Disease 19 (COVID-19) from Infected Pregnant Mothers to Neonates: A Review. Fetal Pediatr Pathol 2020;39:246–50. doi:10.1080/15513815.2020.1747120.</w:t>
      </w:r>
    </w:p>
    <w:p w14:paraId="10788B43"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[13]</w:t>
      </w:r>
      <w:r w:rsidRPr="0011221F">
        <w:rPr>
          <w:rFonts w:ascii="Arial" w:hAnsi="Arial" w:cs="Arial"/>
          <w:noProof/>
          <w:lang w:val="en-GB"/>
        </w:rPr>
        <w:tab/>
        <w:t>Fox A, Marino J, Amanat F, Krammer F, Hahn-Holbrook J, Zolla-Pazner S, et al. Evidence of a significant secretory-IgA-dominant SARS-CoV-2 immune response in human milk following recovery from COVID-19. MedRxiv 2020. doi:10.1101/2020.05.04.20089995.</w:t>
      </w:r>
    </w:p>
    <w:p w14:paraId="7B8333E5"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1221F">
        <w:rPr>
          <w:rFonts w:ascii="Arial" w:hAnsi="Arial" w:cs="Arial"/>
          <w:noProof/>
          <w:lang w:val="en-GB"/>
        </w:rPr>
        <w:t>[14]</w:t>
      </w:r>
      <w:r w:rsidRPr="0011221F">
        <w:rPr>
          <w:rFonts w:ascii="Arial" w:hAnsi="Arial" w:cs="Arial"/>
          <w:noProof/>
          <w:lang w:val="en-GB"/>
        </w:rPr>
        <w:tab/>
        <w:t xml:space="preserve">Spatz DL. Using the Coronavirus Pandemic as an Opportunity to Address the Use of Human Milk and Breastfeeding as Lifesaving Medical Interventions. </w:t>
      </w:r>
      <w:r w:rsidRPr="00187471">
        <w:rPr>
          <w:rFonts w:ascii="Arial" w:hAnsi="Arial" w:cs="Arial"/>
          <w:noProof/>
        </w:rPr>
        <w:t>J Obstet Gynecol Neonatal Nurs 2020;49:225–6. doi:10.1016/j.jogn.2020.03.002.</w:t>
      </w:r>
    </w:p>
    <w:p w14:paraId="736ADEFC"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87471">
        <w:rPr>
          <w:rFonts w:ascii="Arial" w:hAnsi="Arial" w:cs="Arial"/>
          <w:noProof/>
        </w:rPr>
        <w:t>[15]</w:t>
      </w:r>
      <w:r w:rsidRPr="00187471">
        <w:rPr>
          <w:rFonts w:ascii="Arial" w:hAnsi="Arial" w:cs="Arial"/>
          <w:noProof/>
        </w:rPr>
        <w:tab/>
        <w:t xml:space="preserve">Salvatori G, De Rose DU, Concato C, Alario D, Olivini N, Dotta A, et al. </w:t>
      </w:r>
      <w:r w:rsidRPr="0011221F">
        <w:rPr>
          <w:rFonts w:ascii="Arial" w:hAnsi="Arial" w:cs="Arial"/>
          <w:noProof/>
          <w:lang w:val="en-GB"/>
        </w:rPr>
        <w:t>Managing COVID-19-Positive Maternal–Infant Dyads: An Italian Experience. Breastfeed Med 2020;15:347–8. doi:10.1089/bfm.2020.0095.</w:t>
      </w:r>
    </w:p>
    <w:p w14:paraId="65F9610E"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[16]</w:t>
      </w:r>
      <w:r w:rsidRPr="0011221F">
        <w:rPr>
          <w:rFonts w:ascii="Arial" w:hAnsi="Arial" w:cs="Arial"/>
          <w:noProof/>
          <w:lang w:val="en-GB"/>
        </w:rPr>
        <w:tab/>
        <w:t>Davanzo R. Breast feeding at the time of COVID-19: do not forget expressed mother’s milk, please. Arch Dis Child Fetal Neonatal Ed 2020;105:455. doi:http://dx.doi.org/10.1136/archdischild-2020-319149.</w:t>
      </w:r>
    </w:p>
    <w:p w14:paraId="2B0D4B80"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[17]</w:t>
      </w:r>
      <w:r w:rsidRPr="0011221F">
        <w:rPr>
          <w:rFonts w:ascii="Arial" w:hAnsi="Arial" w:cs="Arial"/>
          <w:noProof/>
          <w:lang w:val="en-GB"/>
        </w:rPr>
        <w:tab/>
        <w:t>Chen H, Guo J, Wang C, Luo F, Yu X, Zhang W, et al. Clinical characteristics and intrauterine vertical transmission potential of COVID-19 infection in nine pregnant women: a retrospective review of medical records. Lancet 2020;395:809–15. doi:10.1016/S0140-6736(20)30360-3.</w:t>
      </w:r>
    </w:p>
    <w:p w14:paraId="3816392E"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1221F">
        <w:rPr>
          <w:rFonts w:ascii="Arial" w:hAnsi="Arial" w:cs="Arial"/>
          <w:noProof/>
          <w:lang w:val="en-GB"/>
        </w:rPr>
        <w:t>[18]</w:t>
      </w:r>
      <w:r w:rsidRPr="0011221F">
        <w:rPr>
          <w:rFonts w:ascii="Arial" w:hAnsi="Arial" w:cs="Arial"/>
          <w:noProof/>
          <w:lang w:val="en-GB"/>
        </w:rPr>
        <w:tab/>
        <w:t xml:space="preserve">Zhu H, Wang L, Fang C, Peng S, Zhang L, Chang G, et al. Clinical analysis of 10 neonates born to mothers with 2019-nCoV pneumonia. </w:t>
      </w:r>
      <w:r w:rsidRPr="00187471">
        <w:rPr>
          <w:rFonts w:ascii="Arial" w:hAnsi="Arial" w:cs="Arial"/>
          <w:noProof/>
        </w:rPr>
        <w:t>Transl Pediatr 2020;9:51–60. doi:10.21037/tp.2020.02.06.</w:t>
      </w:r>
    </w:p>
    <w:p w14:paraId="479C5EB8"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87471">
        <w:rPr>
          <w:rFonts w:ascii="Arial" w:hAnsi="Arial" w:cs="Arial"/>
          <w:noProof/>
        </w:rPr>
        <w:t>[19]</w:t>
      </w:r>
      <w:r w:rsidRPr="00187471">
        <w:rPr>
          <w:rFonts w:ascii="Arial" w:hAnsi="Arial" w:cs="Arial"/>
          <w:noProof/>
        </w:rPr>
        <w:tab/>
        <w:t xml:space="preserve">Ministerio de Sanidad. Enfermedad por nuevo coronavirus, COVID-19. </w:t>
      </w:r>
      <w:r w:rsidRPr="0011221F">
        <w:rPr>
          <w:rFonts w:ascii="Arial" w:hAnsi="Arial" w:cs="Arial"/>
          <w:noProof/>
          <w:lang w:val="en-GB"/>
        </w:rPr>
        <w:t>Inf Actual Sobre El Brote 2020. https://www.mscbs.gob.es/profesionales/saludPublica/ccayes/alertasActual/nCov-China/home.htm (accessed 22 July 2020).</w:t>
      </w:r>
    </w:p>
    <w:p w14:paraId="54EA9DD9"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87471">
        <w:rPr>
          <w:rFonts w:ascii="Arial" w:hAnsi="Arial" w:cs="Arial"/>
          <w:noProof/>
        </w:rPr>
        <w:t>[20]</w:t>
      </w:r>
      <w:r w:rsidRPr="00187471">
        <w:rPr>
          <w:rFonts w:ascii="Arial" w:hAnsi="Arial" w:cs="Arial"/>
          <w:noProof/>
        </w:rPr>
        <w:tab/>
        <w:t>Ministerio de Sanidad. Actualización n</w:t>
      </w:r>
      <w:r w:rsidRPr="00187471">
        <w:rPr>
          <w:rFonts w:ascii="Arial" w:hAnsi="Arial" w:cs="Arial"/>
          <w:noProof/>
          <w:vertAlign w:val="superscript"/>
        </w:rPr>
        <w:t>o</w:t>
      </w:r>
      <w:r w:rsidRPr="00187471">
        <w:rPr>
          <w:rFonts w:ascii="Arial" w:hAnsi="Arial" w:cs="Arial"/>
          <w:noProof/>
        </w:rPr>
        <w:t xml:space="preserve"> 165. Enfermedad por el coronavirus (COVID-19). </w:t>
      </w:r>
      <w:r w:rsidRPr="0011221F">
        <w:rPr>
          <w:rFonts w:ascii="Arial" w:hAnsi="Arial" w:cs="Arial"/>
          <w:noProof/>
          <w:lang w:val="en-GB"/>
        </w:rPr>
        <w:t>17.07.2020. 2020.</w:t>
      </w:r>
    </w:p>
    <w:p w14:paraId="47B661FA"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[21]</w:t>
      </w:r>
      <w:r w:rsidRPr="0011221F">
        <w:rPr>
          <w:rFonts w:ascii="Arial" w:hAnsi="Arial" w:cs="Arial"/>
          <w:noProof/>
          <w:lang w:val="en-GB"/>
        </w:rPr>
        <w:tab/>
        <w:t xml:space="preserve">Schwartz DA. An Analysis of 38 Pregnant Women with COVID-19, Their </w:t>
      </w:r>
      <w:r w:rsidRPr="0011221F">
        <w:rPr>
          <w:rFonts w:ascii="Arial" w:hAnsi="Arial" w:cs="Arial"/>
          <w:noProof/>
          <w:lang w:val="en-GB"/>
        </w:rPr>
        <w:lastRenderedPageBreak/>
        <w:t>Newborn Infants, and Maternal-Fetal Transmission of SARS-CoV-2: Maternal Coronavirus Infections and Pregnancy Outcomes. Arch Pathol Lab Med 2020. doi:10.5858/arpa.2020-0901-SA.</w:t>
      </w:r>
    </w:p>
    <w:p w14:paraId="3AD98CFC"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[22]</w:t>
      </w:r>
      <w:r w:rsidRPr="0011221F">
        <w:rPr>
          <w:rFonts w:ascii="Arial" w:hAnsi="Arial" w:cs="Arial"/>
          <w:noProof/>
          <w:lang w:val="en-GB"/>
        </w:rPr>
        <w:tab/>
        <w:t>Sutton D, Fuchs K, D’Alton M, Goffman D. Universal screening for SARS-CoV-2 in women admitted for delivery. N Engl J Med 2020;382:2163–4. doi:10.1056/NEJMc2009316.</w:t>
      </w:r>
    </w:p>
    <w:p w14:paraId="47027F3B"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[23]</w:t>
      </w:r>
      <w:r w:rsidRPr="0011221F">
        <w:rPr>
          <w:rFonts w:ascii="Arial" w:hAnsi="Arial" w:cs="Arial"/>
          <w:noProof/>
          <w:lang w:val="en-GB"/>
        </w:rPr>
        <w:tab/>
        <w:t>Zaigham M, Andersson O. Maternal and perinatal outcomes with COVID-19: A systematic review of 108 pregnancies. Acta Obstet Gynecol Scand 2020;99:823–9. doi:10.1111/aogs.13867.</w:t>
      </w:r>
    </w:p>
    <w:p w14:paraId="45D7D28D"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[24]</w:t>
      </w:r>
      <w:r w:rsidRPr="0011221F">
        <w:rPr>
          <w:rFonts w:ascii="Arial" w:hAnsi="Arial" w:cs="Arial"/>
          <w:noProof/>
          <w:lang w:val="en-GB"/>
        </w:rPr>
        <w:tab/>
        <w:t>Docherty AB, Harrison EM, Green CA, Hardwick HE, Pius R, Norman L, et al. Features of 16,749 hospitalised UK patients with COVID-19 using the ISARIC WHO Clinical Characterisation Protocol. MedRxiv 2020. doi:10.1101/2020.04.23.20076042.</w:t>
      </w:r>
    </w:p>
    <w:p w14:paraId="03B53614"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1221F">
        <w:rPr>
          <w:rFonts w:ascii="Arial" w:hAnsi="Arial" w:cs="Arial"/>
          <w:noProof/>
          <w:lang w:val="en-GB"/>
        </w:rPr>
        <w:t>[25]</w:t>
      </w:r>
      <w:r w:rsidRPr="0011221F">
        <w:rPr>
          <w:rFonts w:ascii="Arial" w:hAnsi="Arial" w:cs="Arial"/>
          <w:noProof/>
          <w:lang w:val="en-GB"/>
        </w:rPr>
        <w:tab/>
        <w:t xml:space="preserve">Rodríguez-Blanco N, Vegara-Lopez I, Aleo-Giner L, Truells J. Scoping review of coronavirus case series (SARS-CoV, MERS-CoV and SARS-CoV-2) and their obstetric and neonatal results. </w:t>
      </w:r>
      <w:r w:rsidRPr="00187471">
        <w:rPr>
          <w:rFonts w:ascii="Arial" w:hAnsi="Arial" w:cs="Arial"/>
          <w:noProof/>
        </w:rPr>
        <w:t>Rev Española Quimioter 2020. doi:10.37201/req/064.2020.</w:t>
      </w:r>
    </w:p>
    <w:p w14:paraId="59E86259"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87471">
        <w:rPr>
          <w:rFonts w:ascii="Arial" w:hAnsi="Arial" w:cs="Arial"/>
          <w:noProof/>
        </w:rPr>
        <w:t>[26]</w:t>
      </w:r>
      <w:r w:rsidRPr="00187471">
        <w:rPr>
          <w:rFonts w:ascii="Arial" w:hAnsi="Arial" w:cs="Arial"/>
          <w:noProof/>
        </w:rPr>
        <w:tab/>
        <w:t xml:space="preserve">Coxon K, Turienzo CF, Kweekel L, Goodarzi B, Brigante L, Simon A, et al. </w:t>
      </w:r>
      <w:r w:rsidRPr="0011221F">
        <w:rPr>
          <w:rFonts w:ascii="Arial" w:hAnsi="Arial" w:cs="Arial"/>
          <w:noProof/>
          <w:lang w:val="en-GB"/>
        </w:rPr>
        <w:t>The impact of the coronavirus (COVID-19) pandemic on maternity care in Europe. Midwifery 2020:102779. doi:10.1016/j.midw.2020.102779.</w:t>
      </w:r>
    </w:p>
    <w:p w14:paraId="4311DC4E"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1221F">
        <w:rPr>
          <w:rFonts w:ascii="Arial" w:hAnsi="Arial" w:cs="Arial"/>
          <w:noProof/>
          <w:lang w:val="en-GB"/>
        </w:rPr>
        <w:t>[27]</w:t>
      </w:r>
      <w:r w:rsidRPr="0011221F">
        <w:rPr>
          <w:rFonts w:ascii="Arial" w:hAnsi="Arial" w:cs="Arial"/>
          <w:noProof/>
          <w:lang w:val="en-GB"/>
        </w:rPr>
        <w:tab/>
        <w:t xml:space="preserve">Sadler M, Leiva G, Olza I. COVID-19 as a risk factor for obstetric violence. </w:t>
      </w:r>
      <w:r w:rsidRPr="00187471">
        <w:rPr>
          <w:rFonts w:ascii="Arial" w:hAnsi="Arial" w:cs="Arial"/>
          <w:noProof/>
        </w:rPr>
        <w:t>Sex Reprod Heal Matters 2020;28:1785379. doi:10.1080/26410397.2020.1785379.</w:t>
      </w:r>
    </w:p>
    <w:p w14:paraId="1F3D6C5D"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87471">
        <w:rPr>
          <w:rFonts w:ascii="Arial" w:hAnsi="Arial" w:cs="Arial"/>
          <w:noProof/>
        </w:rPr>
        <w:t>[28]</w:t>
      </w:r>
      <w:r w:rsidRPr="00187471">
        <w:rPr>
          <w:rFonts w:ascii="Arial" w:hAnsi="Arial" w:cs="Arial"/>
          <w:noProof/>
        </w:rPr>
        <w:tab/>
        <w:t>Ministerio de Sanidad. Guía de Práctica Clínica sobre la Atención al Parto Normal. Vitoria-Gasteiz (Spain): 2010.</w:t>
      </w:r>
    </w:p>
    <w:p w14:paraId="1272DEF7"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87471">
        <w:rPr>
          <w:rFonts w:ascii="Arial" w:hAnsi="Arial" w:cs="Arial"/>
          <w:noProof/>
        </w:rPr>
        <w:t>[29]</w:t>
      </w:r>
      <w:r w:rsidRPr="00187471">
        <w:rPr>
          <w:rFonts w:ascii="Arial" w:hAnsi="Arial" w:cs="Arial"/>
          <w:noProof/>
        </w:rPr>
        <w:tab/>
        <w:t xml:space="preserve">Marín Grabriel M, Cuadrado I, Álvarez Fernández B, González Carrasco E, Alonso Díaz C, Llana Martín I, et al. </w:t>
      </w:r>
      <w:r w:rsidRPr="0011221F">
        <w:rPr>
          <w:rFonts w:ascii="Arial" w:hAnsi="Arial" w:cs="Arial"/>
          <w:noProof/>
          <w:lang w:val="en-GB"/>
        </w:rPr>
        <w:t xml:space="preserve">Multi-centre Spanish study found no incidences of viral transmission in infants born to mothers with COVID-19. </w:t>
      </w:r>
      <w:r w:rsidRPr="00187471">
        <w:rPr>
          <w:rFonts w:ascii="Arial" w:hAnsi="Arial" w:cs="Arial"/>
          <w:noProof/>
        </w:rPr>
        <w:t>Acta Paediatr 2020. doi:10.1111/apa.15474.</w:t>
      </w:r>
    </w:p>
    <w:p w14:paraId="5BE05F87"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87471">
        <w:rPr>
          <w:rFonts w:ascii="Arial" w:hAnsi="Arial" w:cs="Arial"/>
          <w:noProof/>
        </w:rPr>
        <w:t>[30]</w:t>
      </w:r>
      <w:r w:rsidRPr="00187471">
        <w:rPr>
          <w:rFonts w:ascii="Arial" w:hAnsi="Arial" w:cs="Arial"/>
          <w:noProof/>
        </w:rPr>
        <w:tab/>
        <w:t>20 Minutos. La sanidad valenciana recula y permitirá a las embarazadas estar acompañadas durante el parto 2020.</w:t>
      </w:r>
    </w:p>
    <w:p w14:paraId="49BDA7EB"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[31]</w:t>
      </w:r>
      <w:r w:rsidRPr="0011221F">
        <w:rPr>
          <w:rFonts w:ascii="Arial" w:hAnsi="Arial" w:cs="Arial"/>
          <w:noProof/>
          <w:lang w:val="en-GB"/>
        </w:rPr>
        <w:tab/>
        <w:t>Crenshaw JT. Healthy Birth Practice #6: Keep Mother and Newborn Together—It’s Best for Mother, Newborn, and Breastfeeding. J Perinat Educ 2019;28:108–15. doi:10.1891/1058-1243.28.2.108.</w:t>
      </w:r>
    </w:p>
    <w:p w14:paraId="0BDFAF1A"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[32]</w:t>
      </w:r>
      <w:r w:rsidRPr="0011221F">
        <w:rPr>
          <w:rFonts w:ascii="Arial" w:hAnsi="Arial" w:cs="Arial"/>
          <w:noProof/>
          <w:lang w:val="en-GB"/>
        </w:rPr>
        <w:tab/>
        <w:t xml:space="preserve">Winston R, Chicot R. The importance of early bonding on the long-term mental </w:t>
      </w:r>
      <w:r w:rsidRPr="0011221F">
        <w:rPr>
          <w:rFonts w:ascii="Arial" w:hAnsi="Arial" w:cs="Arial"/>
          <w:noProof/>
          <w:lang w:val="en-GB"/>
        </w:rPr>
        <w:lastRenderedPageBreak/>
        <w:t>health and resilience of children. London J Prim Care (Abingdon) 2016;8:12–4. doi:10.1080/17571472.2015.1133012.</w:t>
      </w:r>
    </w:p>
    <w:p w14:paraId="1F4D2BEC"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[33]</w:t>
      </w:r>
      <w:r w:rsidRPr="0011221F">
        <w:rPr>
          <w:rFonts w:ascii="Arial" w:hAnsi="Arial" w:cs="Arial"/>
          <w:noProof/>
          <w:lang w:val="en-GB"/>
        </w:rPr>
        <w:tab/>
        <w:t>Stuebe A. Should Infants Be Separated from Mothers with COVID-19? First, Do No Harm. Breastfeed Med 2020;15:351–2. doi:10.1089/bfm.2020.29153.ams.</w:t>
      </w:r>
    </w:p>
    <w:p w14:paraId="6E9ACE67"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[34]</w:t>
      </w:r>
      <w:r w:rsidRPr="0011221F">
        <w:rPr>
          <w:rFonts w:ascii="Arial" w:hAnsi="Arial" w:cs="Arial"/>
          <w:noProof/>
          <w:lang w:val="en-GB"/>
        </w:rPr>
        <w:tab/>
        <w:t>Zeng L, Xia S, Yuan W, Yan K, Xiao F, Shao J, et al. Neonatal Early-Onset Infection with SARS-CoV-2 in 33 Neonates Born to Mothers with COVID-19 in Wuhan, China. JAMA Pediatr 2020;174:722–5. doi:10.1001/jamapediatrics.2020.0878.</w:t>
      </w:r>
    </w:p>
    <w:p w14:paraId="43ED452C"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[35]</w:t>
      </w:r>
      <w:r w:rsidRPr="0011221F">
        <w:rPr>
          <w:rFonts w:ascii="Arial" w:hAnsi="Arial" w:cs="Arial"/>
          <w:noProof/>
          <w:lang w:val="en-GB"/>
        </w:rPr>
        <w:tab/>
        <w:t>Ceulemans M, Hompes T, Foulon V. Mental health status of pregnant and breastfeeding women during the COVID</w:t>
      </w:r>
      <w:r w:rsidRPr="0011221F">
        <w:rPr>
          <w:rFonts w:ascii="Cambria Math" w:hAnsi="Cambria Math" w:cs="Cambria Math"/>
          <w:noProof/>
          <w:lang w:val="en-GB"/>
        </w:rPr>
        <w:t>‐</w:t>
      </w:r>
      <w:r w:rsidRPr="0011221F">
        <w:rPr>
          <w:rFonts w:ascii="Arial" w:hAnsi="Arial" w:cs="Arial"/>
          <w:noProof/>
          <w:lang w:val="en-GB"/>
        </w:rPr>
        <w:t>19 pandemic: A call for action. Int J Gynecol Obstet 2020. doi:https://doi.org/10.1002/ijgo.13295.</w:t>
      </w:r>
    </w:p>
    <w:p w14:paraId="0083774A" w14:textId="77777777" w:rsidR="00187471" w:rsidRPr="0011221F" w:rsidRDefault="00187471" w:rsidP="00187471">
      <w:pPr>
        <w:widowControl w:val="0"/>
        <w:autoSpaceDE w:val="0"/>
        <w:autoSpaceDN w:val="0"/>
        <w:adjustRightInd w:val="0"/>
        <w:spacing w:line="360" w:lineRule="auto"/>
        <w:ind w:left="640" w:hanging="640"/>
        <w:rPr>
          <w:rFonts w:ascii="Arial" w:hAnsi="Arial" w:cs="Arial"/>
          <w:noProof/>
          <w:lang w:val="en-GB"/>
        </w:rPr>
      </w:pPr>
      <w:r w:rsidRPr="0011221F">
        <w:rPr>
          <w:rFonts w:ascii="Arial" w:hAnsi="Arial" w:cs="Arial"/>
          <w:noProof/>
          <w:lang w:val="en-GB"/>
        </w:rPr>
        <w:t>[36]</w:t>
      </w:r>
      <w:r w:rsidRPr="0011221F">
        <w:rPr>
          <w:rFonts w:ascii="Arial" w:hAnsi="Arial" w:cs="Arial"/>
          <w:noProof/>
          <w:lang w:val="en-GB"/>
        </w:rPr>
        <w:tab/>
        <w:t>Stumpfe FM, Titzmann A, Schneider MO, Stelzl P, Kehl S, Fasching PA, et al. SARS-CoV-2 Infection in Pregnancy – a Review of the Current Literature and Possible Impact on Maternal and Neonatal Outcome. Geburtshilfe Frauenheilkd 2020;80:380–90. doi:10.1055/a-1134-5951.</w:t>
      </w:r>
    </w:p>
    <w:p w14:paraId="4E83FE3D"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1221F">
        <w:rPr>
          <w:rFonts w:ascii="Arial" w:hAnsi="Arial" w:cs="Arial"/>
          <w:noProof/>
          <w:lang w:val="en-GB"/>
        </w:rPr>
        <w:t>[37]</w:t>
      </w:r>
      <w:r w:rsidRPr="0011221F">
        <w:rPr>
          <w:rFonts w:ascii="Arial" w:hAnsi="Arial" w:cs="Arial"/>
          <w:noProof/>
          <w:lang w:val="en-GB"/>
        </w:rPr>
        <w:tab/>
        <w:t xml:space="preserve">Jing Y, Run-Qian L, Hao-Ran W, Hao-Ran C, Ya-Bin L, Yang G, et al. Potential Influence of COVID-19/ACE2 on the Female Reproductive System. </w:t>
      </w:r>
      <w:r w:rsidRPr="00187471">
        <w:rPr>
          <w:rFonts w:ascii="Arial" w:hAnsi="Arial" w:cs="Arial"/>
          <w:noProof/>
        </w:rPr>
        <w:t>Mol Hum Reprod 2020;26:367–73. doi:10.1093/molehr/gaaa030.</w:t>
      </w:r>
    </w:p>
    <w:p w14:paraId="38BD5862"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87471">
        <w:rPr>
          <w:rFonts w:ascii="Arial" w:hAnsi="Arial" w:cs="Arial"/>
          <w:noProof/>
        </w:rPr>
        <w:t>[38]</w:t>
      </w:r>
      <w:r w:rsidRPr="00187471">
        <w:rPr>
          <w:rFonts w:ascii="Arial" w:hAnsi="Arial" w:cs="Arial"/>
          <w:noProof/>
        </w:rPr>
        <w:tab/>
        <w:t>SeNeo SE de N. Recomendaciones para el manejo del recién nacido en relación con la infección por SARS-CoV-2. 2020.</w:t>
      </w:r>
    </w:p>
    <w:p w14:paraId="52F46DF5" w14:textId="77777777" w:rsidR="00187471" w:rsidRPr="00187471" w:rsidRDefault="00187471" w:rsidP="00187471">
      <w:pPr>
        <w:widowControl w:val="0"/>
        <w:autoSpaceDE w:val="0"/>
        <w:autoSpaceDN w:val="0"/>
        <w:adjustRightInd w:val="0"/>
        <w:spacing w:line="360" w:lineRule="auto"/>
        <w:ind w:left="640" w:hanging="640"/>
        <w:rPr>
          <w:rFonts w:ascii="Arial" w:hAnsi="Arial" w:cs="Arial"/>
          <w:noProof/>
        </w:rPr>
      </w:pPr>
      <w:r w:rsidRPr="00187471">
        <w:rPr>
          <w:rFonts w:ascii="Arial" w:hAnsi="Arial" w:cs="Arial"/>
          <w:noProof/>
        </w:rPr>
        <w:t>[39]</w:t>
      </w:r>
      <w:r w:rsidRPr="00187471">
        <w:rPr>
          <w:rFonts w:ascii="Arial" w:hAnsi="Arial" w:cs="Arial"/>
          <w:noProof/>
        </w:rPr>
        <w:tab/>
        <w:t xml:space="preserve">Cantey JB, Bascik SL, Heyne NG, Gonzalez JR, Jackson GL, Rogers VL, et al. </w:t>
      </w:r>
      <w:r w:rsidRPr="0011221F">
        <w:rPr>
          <w:rFonts w:ascii="Arial" w:hAnsi="Arial" w:cs="Arial"/>
          <w:noProof/>
          <w:lang w:val="en-GB"/>
        </w:rPr>
        <w:t xml:space="preserve">Prevention of mother-to-infant transmission of influenza during the postpartum period. </w:t>
      </w:r>
      <w:r w:rsidRPr="00187471">
        <w:rPr>
          <w:rFonts w:ascii="Arial" w:hAnsi="Arial" w:cs="Arial"/>
          <w:noProof/>
        </w:rPr>
        <w:t>Am J Perinatol 2013;30:233–40. doi:10.1055/s-0032-1323585.</w:t>
      </w:r>
    </w:p>
    <w:p w14:paraId="000001C6" w14:textId="02874433" w:rsidR="00017C60" w:rsidRDefault="00611A3C" w:rsidP="00A95829">
      <w:pPr>
        <w:spacing w:line="360" w:lineRule="auto"/>
        <w:jc w:val="both"/>
        <w:rPr>
          <w:rFonts w:ascii="Arial" w:eastAsia="Arial" w:hAnsi="Arial" w:cs="Arial"/>
          <w:b/>
          <w:color w:val="000000"/>
        </w:rPr>
      </w:pPr>
      <w:r>
        <w:rPr>
          <w:rFonts w:ascii="Arial" w:eastAsia="Arial" w:hAnsi="Arial" w:cs="Arial"/>
          <w:b/>
          <w:color w:val="000000"/>
        </w:rPr>
        <w:fldChar w:fldCharType="end"/>
      </w:r>
    </w:p>
    <w:p w14:paraId="1A500317" w14:textId="77777777" w:rsidR="00017C60" w:rsidRDefault="00017C60">
      <w:pPr>
        <w:rPr>
          <w:rFonts w:ascii="Arial" w:eastAsia="Arial" w:hAnsi="Arial" w:cs="Arial"/>
          <w:b/>
          <w:color w:val="000000"/>
        </w:rPr>
      </w:pPr>
      <w:r>
        <w:rPr>
          <w:rFonts w:ascii="Arial" w:eastAsia="Arial" w:hAnsi="Arial" w:cs="Arial"/>
          <w:b/>
          <w:color w:val="000000"/>
        </w:rPr>
        <w:br w:type="page"/>
      </w:r>
    </w:p>
    <w:p w14:paraId="6C2C31A6" w14:textId="77777777" w:rsidR="00017C60" w:rsidRDefault="00017C60" w:rsidP="00017C60">
      <w:pPr>
        <w:spacing w:line="480" w:lineRule="auto"/>
        <w:ind w:firstLine="708"/>
        <w:jc w:val="both"/>
        <w:rPr>
          <w:rFonts w:ascii="Arial" w:eastAsia="Arial" w:hAnsi="Arial" w:cs="Arial"/>
        </w:rPr>
      </w:pPr>
      <w:r>
        <w:rPr>
          <w:rFonts w:ascii="Arial" w:eastAsia="Arial" w:hAnsi="Arial" w:cs="Arial"/>
        </w:rPr>
        <w:lastRenderedPageBreak/>
        <w:t>Tabla 1. Características sociodemográficas de la muestra (n=13).</w:t>
      </w:r>
    </w:p>
    <w:tbl>
      <w:tblPr>
        <w:tblW w:w="9060" w:type="dxa"/>
        <w:tblLayout w:type="fixed"/>
        <w:tblLook w:val="0400" w:firstRow="0" w:lastRow="0" w:firstColumn="0" w:lastColumn="0" w:noHBand="0" w:noVBand="1"/>
      </w:tblPr>
      <w:tblGrid>
        <w:gridCol w:w="2763"/>
        <w:gridCol w:w="3158"/>
        <w:gridCol w:w="1535"/>
        <w:gridCol w:w="1604"/>
      </w:tblGrid>
      <w:tr w:rsidR="00017C60" w:rsidRPr="008A36ED" w14:paraId="636018C7" w14:textId="77777777" w:rsidTr="00242668">
        <w:trPr>
          <w:trHeight w:val="580"/>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79A7CF" w14:textId="77777777" w:rsidR="00017C60" w:rsidRPr="008A36ED" w:rsidRDefault="00017C60" w:rsidP="00242668">
            <w:pPr>
              <w:rPr>
                <w:rFonts w:ascii="Arial" w:eastAsia="Arial" w:hAnsi="Arial" w:cs="Arial"/>
                <w:color w:val="000000"/>
              </w:rPr>
            </w:pPr>
          </w:p>
          <w:p w14:paraId="3427AFCE" w14:textId="77777777" w:rsidR="00017C60" w:rsidRPr="008A36ED" w:rsidRDefault="00017C60" w:rsidP="00242668">
            <w:pPr>
              <w:rPr>
                <w:rFonts w:ascii="Arial" w:eastAsia="Arial" w:hAnsi="Arial" w:cs="Arial"/>
                <w:color w:val="000000"/>
              </w:rPr>
            </w:pPr>
          </w:p>
        </w:tc>
        <w:tc>
          <w:tcPr>
            <w:tcW w:w="3158" w:type="dxa"/>
            <w:tcBorders>
              <w:top w:val="single" w:sz="4" w:space="0" w:color="000000"/>
              <w:left w:val="nil"/>
              <w:bottom w:val="single" w:sz="4" w:space="0" w:color="000000"/>
              <w:right w:val="single" w:sz="4" w:space="0" w:color="000000"/>
            </w:tcBorders>
            <w:shd w:val="clear" w:color="auto" w:fill="auto"/>
            <w:vAlign w:val="bottom"/>
          </w:tcPr>
          <w:p w14:paraId="71903232" w14:textId="77777777" w:rsidR="00017C60" w:rsidRPr="008A36ED" w:rsidRDefault="00017C60" w:rsidP="00242668">
            <w:pPr>
              <w:rPr>
                <w:rFonts w:ascii="Arial" w:eastAsia="Arial" w:hAnsi="Arial" w:cs="Arial"/>
                <w:color w:val="000000"/>
              </w:rPr>
            </w:pPr>
            <w:r w:rsidRPr="008A36ED">
              <w:rPr>
                <w:rFonts w:ascii="Arial" w:eastAsia="Arial" w:hAnsi="Arial" w:cs="Arial"/>
                <w:color w:val="000000"/>
              </w:rPr>
              <w:t> </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43E2A97E" w14:textId="77777777" w:rsidR="00017C60" w:rsidRPr="008A36ED" w:rsidRDefault="00017C60" w:rsidP="00242668">
            <w:pPr>
              <w:jc w:val="center"/>
              <w:rPr>
                <w:rFonts w:ascii="Arial" w:eastAsia="Arial" w:hAnsi="Arial" w:cs="Arial"/>
                <w:color w:val="000000"/>
              </w:rPr>
            </w:pPr>
            <w:r w:rsidRPr="008A36ED">
              <w:rPr>
                <w:rFonts w:ascii="Arial" w:eastAsia="Arial" w:hAnsi="Arial" w:cs="Arial"/>
                <w:color w:val="000000"/>
              </w:rPr>
              <w:t>n</w:t>
            </w:r>
          </w:p>
        </w:tc>
        <w:tc>
          <w:tcPr>
            <w:tcW w:w="1604" w:type="dxa"/>
            <w:tcBorders>
              <w:top w:val="single" w:sz="4" w:space="0" w:color="000000"/>
              <w:left w:val="nil"/>
              <w:bottom w:val="single" w:sz="4" w:space="0" w:color="000000"/>
              <w:right w:val="single" w:sz="4" w:space="0" w:color="000000"/>
            </w:tcBorders>
            <w:shd w:val="clear" w:color="auto" w:fill="auto"/>
            <w:vAlign w:val="bottom"/>
          </w:tcPr>
          <w:p w14:paraId="698D0E07" w14:textId="77777777" w:rsidR="00017C60" w:rsidRPr="008A36ED" w:rsidRDefault="00017C60" w:rsidP="00242668">
            <w:pPr>
              <w:jc w:val="center"/>
              <w:rPr>
                <w:rFonts w:ascii="Arial" w:eastAsia="Arial" w:hAnsi="Arial" w:cs="Arial"/>
                <w:color w:val="000000"/>
              </w:rPr>
            </w:pPr>
            <w:r w:rsidRPr="008A36ED">
              <w:rPr>
                <w:rFonts w:ascii="Arial" w:eastAsia="Arial" w:hAnsi="Arial" w:cs="Arial"/>
                <w:color w:val="000000"/>
              </w:rPr>
              <w:t>%</w:t>
            </w:r>
          </w:p>
        </w:tc>
      </w:tr>
      <w:tr w:rsidR="00017C60" w14:paraId="7691A145" w14:textId="77777777" w:rsidTr="00242668">
        <w:trPr>
          <w:trHeight w:val="414"/>
        </w:trPr>
        <w:tc>
          <w:tcPr>
            <w:tcW w:w="2763" w:type="dxa"/>
            <w:vMerge w:val="restart"/>
            <w:tcBorders>
              <w:top w:val="nil"/>
              <w:left w:val="single" w:sz="4" w:space="0" w:color="000000"/>
              <w:bottom w:val="single" w:sz="4" w:space="0" w:color="000000"/>
              <w:right w:val="single" w:sz="4" w:space="0" w:color="000000"/>
            </w:tcBorders>
            <w:shd w:val="clear" w:color="auto" w:fill="auto"/>
            <w:vAlign w:val="center"/>
          </w:tcPr>
          <w:p w14:paraId="78A37C41" w14:textId="77777777" w:rsidR="00017C60" w:rsidRDefault="00017C60" w:rsidP="00242668">
            <w:pPr>
              <w:rPr>
                <w:rFonts w:ascii="Arial" w:eastAsia="Arial" w:hAnsi="Arial" w:cs="Arial"/>
                <w:color w:val="000000"/>
              </w:rPr>
            </w:pPr>
            <w:r>
              <w:rPr>
                <w:rFonts w:ascii="Arial" w:eastAsia="Arial" w:hAnsi="Arial" w:cs="Arial"/>
                <w:color w:val="000000"/>
              </w:rPr>
              <w:t>País de origen</w:t>
            </w:r>
          </w:p>
        </w:tc>
        <w:tc>
          <w:tcPr>
            <w:tcW w:w="3158" w:type="dxa"/>
            <w:tcBorders>
              <w:top w:val="nil"/>
              <w:left w:val="nil"/>
              <w:bottom w:val="single" w:sz="4" w:space="0" w:color="000000"/>
              <w:right w:val="single" w:sz="4" w:space="0" w:color="000000"/>
            </w:tcBorders>
            <w:shd w:val="clear" w:color="auto" w:fill="auto"/>
          </w:tcPr>
          <w:p w14:paraId="32E2D462" w14:textId="77777777" w:rsidR="00017C60" w:rsidRDefault="00017C60" w:rsidP="00242668">
            <w:pPr>
              <w:rPr>
                <w:rFonts w:ascii="Arial" w:eastAsia="Arial" w:hAnsi="Arial" w:cs="Arial"/>
                <w:color w:val="000000"/>
              </w:rPr>
            </w:pPr>
            <w:r>
              <w:rPr>
                <w:rFonts w:ascii="Arial" w:eastAsia="Arial" w:hAnsi="Arial" w:cs="Arial"/>
                <w:color w:val="000000"/>
              </w:rPr>
              <w:t>Centro y Sudamérica</w:t>
            </w:r>
          </w:p>
        </w:tc>
        <w:tc>
          <w:tcPr>
            <w:tcW w:w="1535" w:type="dxa"/>
            <w:tcBorders>
              <w:top w:val="nil"/>
              <w:left w:val="nil"/>
              <w:bottom w:val="single" w:sz="4" w:space="0" w:color="000000"/>
              <w:right w:val="single" w:sz="4" w:space="0" w:color="000000"/>
            </w:tcBorders>
            <w:shd w:val="clear" w:color="auto" w:fill="auto"/>
            <w:vAlign w:val="center"/>
          </w:tcPr>
          <w:p w14:paraId="42FA765D" w14:textId="77777777" w:rsidR="00017C60" w:rsidRDefault="00017C60" w:rsidP="00242668">
            <w:pPr>
              <w:jc w:val="center"/>
              <w:rPr>
                <w:rFonts w:ascii="Arial" w:eastAsia="Arial" w:hAnsi="Arial" w:cs="Arial"/>
                <w:color w:val="000000"/>
              </w:rPr>
            </w:pPr>
            <w:r>
              <w:rPr>
                <w:rFonts w:ascii="Arial" w:eastAsia="Arial" w:hAnsi="Arial" w:cs="Arial"/>
                <w:color w:val="000000"/>
              </w:rPr>
              <w:t>1</w:t>
            </w:r>
          </w:p>
        </w:tc>
        <w:tc>
          <w:tcPr>
            <w:tcW w:w="1604" w:type="dxa"/>
            <w:tcBorders>
              <w:top w:val="nil"/>
              <w:left w:val="nil"/>
              <w:bottom w:val="single" w:sz="4" w:space="0" w:color="000000"/>
              <w:right w:val="single" w:sz="4" w:space="0" w:color="000000"/>
            </w:tcBorders>
            <w:shd w:val="clear" w:color="auto" w:fill="auto"/>
            <w:vAlign w:val="center"/>
          </w:tcPr>
          <w:p w14:paraId="1D9BA18F" w14:textId="77777777" w:rsidR="00017C60" w:rsidRDefault="00017C60" w:rsidP="00242668">
            <w:pPr>
              <w:jc w:val="center"/>
              <w:rPr>
                <w:rFonts w:ascii="Arial" w:eastAsia="Arial" w:hAnsi="Arial" w:cs="Arial"/>
                <w:color w:val="000000"/>
              </w:rPr>
            </w:pPr>
            <w:r>
              <w:rPr>
                <w:rFonts w:ascii="Arial" w:eastAsia="Arial" w:hAnsi="Arial" w:cs="Arial"/>
                <w:color w:val="000000"/>
              </w:rPr>
              <w:t>7,7</w:t>
            </w:r>
          </w:p>
        </w:tc>
      </w:tr>
      <w:tr w:rsidR="00017C60" w14:paraId="2CC79A5C"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4BE4C85B"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22E7214E" w14:textId="77777777" w:rsidR="00017C60" w:rsidRDefault="00017C60" w:rsidP="00242668">
            <w:pPr>
              <w:rPr>
                <w:rFonts w:ascii="Arial" w:eastAsia="Arial" w:hAnsi="Arial" w:cs="Arial"/>
                <w:color w:val="000000"/>
              </w:rPr>
            </w:pPr>
            <w:r>
              <w:rPr>
                <w:rFonts w:ascii="Arial" w:eastAsia="Arial" w:hAnsi="Arial" w:cs="Arial"/>
                <w:color w:val="000000"/>
              </w:rPr>
              <w:t>España</w:t>
            </w:r>
          </w:p>
        </w:tc>
        <w:tc>
          <w:tcPr>
            <w:tcW w:w="1535" w:type="dxa"/>
            <w:tcBorders>
              <w:top w:val="nil"/>
              <w:left w:val="nil"/>
              <w:bottom w:val="single" w:sz="4" w:space="0" w:color="000000"/>
              <w:right w:val="single" w:sz="4" w:space="0" w:color="000000"/>
            </w:tcBorders>
            <w:shd w:val="clear" w:color="auto" w:fill="auto"/>
            <w:vAlign w:val="center"/>
          </w:tcPr>
          <w:p w14:paraId="17F56370" w14:textId="77777777" w:rsidR="00017C60" w:rsidRDefault="00017C60" w:rsidP="00242668">
            <w:pPr>
              <w:jc w:val="center"/>
              <w:rPr>
                <w:rFonts w:ascii="Arial" w:eastAsia="Arial" w:hAnsi="Arial" w:cs="Arial"/>
                <w:color w:val="000000"/>
              </w:rPr>
            </w:pPr>
            <w:r>
              <w:rPr>
                <w:rFonts w:ascii="Arial" w:eastAsia="Arial" w:hAnsi="Arial" w:cs="Arial"/>
                <w:color w:val="000000"/>
              </w:rPr>
              <w:t>12</w:t>
            </w:r>
          </w:p>
        </w:tc>
        <w:tc>
          <w:tcPr>
            <w:tcW w:w="1604" w:type="dxa"/>
            <w:tcBorders>
              <w:top w:val="nil"/>
              <w:left w:val="nil"/>
              <w:bottom w:val="single" w:sz="4" w:space="0" w:color="000000"/>
              <w:right w:val="single" w:sz="4" w:space="0" w:color="000000"/>
            </w:tcBorders>
            <w:shd w:val="clear" w:color="auto" w:fill="auto"/>
            <w:vAlign w:val="center"/>
          </w:tcPr>
          <w:p w14:paraId="3BF478B5" w14:textId="77777777" w:rsidR="00017C60" w:rsidRDefault="00017C60" w:rsidP="00242668">
            <w:pPr>
              <w:jc w:val="center"/>
              <w:rPr>
                <w:rFonts w:ascii="Arial" w:eastAsia="Arial" w:hAnsi="Arial" w:cs="Arial"/>
                <w:color w:val="000000"/>
              </w:rPr>
            </w:pPr>
            <w:r>
              <w:rPr>
                <w:rFonts w:ascii="Arial" w:eastAsia="Arial" w:hAnsi="Arial" w:cs="Arial"/>
                <w:color w:val="000000"/>
              </w:rPr>
              <w:t>92,3</w:t>
            </w:r>
          </w:p>
        </w:tc>
      </w:tr>
      <w:tr w:rsidR="00017C60" w14:paraId="06CDBEFE" w14:textId="77777777" w:rsidTr="00242668">
        <w:trPr>
          <w:trHeight w:val="414"/>
        </w:trPr>
        <w:tc>
          <w:tcPr>
            <w:tcW w:w="2763" w:type="dxa"/>
            <w:vMerge w:val="restart"/>
            <w:tcBorders>
              <w:top w:val="nil"/>
              <w:left w:val="single" w:sz="4" w:space="0" w:color="000000"/>
              <w:bottom w:val="single" w:sz="4" w:space="0" w:color="000000"/>
              <w:right w:val="single" w:sz="4" w:space="0" w:color="000000"/>
            </w:tcBorders>
            <w:shd w:val="clear" w:color="auto" w:fill="auto"/>
            <w:vAlign w:val="center"/>
          </w:tcPr>
          <w:p w14:paraId="007996C3" w14:textId="77777777" w:rsidR="00017C60" w:rsidRDefault="00017C60" w:rsidP="00242668">
            <w:pPr>
              <w:rPr>
                <w:rFonts w:ascii="Arial" w:eastAsia="Arial" w:hAnsi="Arial" w:cs="Arial"/>
                <w:color w:val="000000"/>
              </w:rPr>
            </w:pPr>
            <w:r>
              <w:rPr>
                <w:rFonts w:ascii="Arial" w:eastAsia="Arial" w:hAnsi="Arial" w:cs="Arial"/>
                <w:color w:val="000000"/>
              </w:rPr>
              <w:t>Raza/Etnia</w:t>
            </w:r>
          </w:p>
        </w:tc>
        <w:tc>
          <w:tcPr>
            <w:tcW w:w="3158" w:type="dxa"/>
            <w:tcBorders>
              <w:top w:val="nil"/>
              <w:left w:val="nil"/>
              <w:bottom w:val="single" w:sz="4" w:space="0" w:color="000000"/>
              <w:right w:val="single" w:sz="4" w:space="0" w:color="000000"/>
            </w:tcBorders>
            <w:shd w:val="clear" w:color="auto" w:fill="auto"/>
          </w:tcPr>
          <w:p w14:paraId="53997A6D" w14:textId="77777777" w:rsidR="00017C60" w:rsidRDefault="00017C60" w:rsidP="00242668">
            <w:pPr>
              <w:rPr>
                <w:rFonts w:ascii="Arial" w:eastAsia="Arial" w:hAnsi="Arial" w:cs="Arial"/>
                <w:color w:val="000000"/>
              </w:rPr>
            </w:pPr>
            <w:r>
              <w:rPr>
                <w:rFonts w:ascii="Arial" w:eastAsia="Arial" w:hAnsi="Arial" w:cs="Arial"/>
                <w:color w:val="000000"/>
              </w:rPr>
              <w:t>Caucásica o blanca</w:t>
            </w:r>
          </w:p>
        </w:tc>
        <w:tc>
          <w:tcPr>
            <w:tcW w:w="1535" w:type="dxa"/>
            <w:tcBorders>
              <w:top w:val="nil"/>
              <w:left w:val="nil"/>
              <w:bottom w:val="single" w:sz="4" w:space="0" w:color="000000"/>
              <w:right w:val="single" w:sz="4" w:space="0" w:color="000000"/>
            </w:tcBorders>
            <w:shd w:val="clear" w:color="auto" w:fill="auto"/>
            <w:vAlign w:val="center"/>
          </w:tcPr>
          <w:p w14:paraId="41FA7B4B" w14:textId="77777777" w:rsidR="00017C60" w:rsidRDefault="00017C60" w:rsidP="00242668">
            <w:pPr>
              <w:jc w:val="center"/>
              <w:rPr>
                <w:rFonts w:ascii="Arial" w:eastAsia="Arial" w:hAnsi="Arial" w:cs="Arial"/>
                <w:color w:val="000000"/>
              </w:rPr>
            </w:pPr>
            <w:r>
              <w:rPr>
                <w:rFonts w:ascii="Arial" w:eastAsia="Arial" w:hAnsi="Arial" w:cs="Arial"/>
                <w:color w:val="000000"/>
              </w:rPr>
              <w:t>12</w:t>
            </w:r>
          </w:p>
        </w:tc>
        <w:tc>
          <w:tcPr>
            <w:tcW w:w="1604" w:type="dxa"/>
            <w:tcBorders>
              <w:top w:val="nil"/>
              <w:left w:val="nil"/>
              <w:bottom w:val="single" w:sz="4" w:space="0" w:color="000000"/>
              <w:right w:val="single" w:sz="4" w:space="0" w:color="000000"/>
            </w:tcBorders>
            <w:shd w:val="clear" w:color="auto" w:fill="auto"/>
            <w:vAlign w:val="center"/>
          </w:tcPr>
          <w:p w14:paraId="4158CD6E" w14:textId="77777777" w:rsidR="00017C60" w:rsidRDefault="00017C60" w:rsidP="00242668">
            <w:pPr>
              <w:jc w:val="center"/>
              <w:rPr>
                <w:rFonts w:ascii="Arial" w:eastAsia="Arial" w:hAnsi="Arial" w:cs="Arial"/>
                <w:color w:val="000000"/>
              </w:rPr>
            </w:pPr>
            <w:r>
              <w:rPr>
                <w:rFonts w:ascii="Arial" w:eastAsia="Arial" w:hAnsi="Arial" w:cs="Arial"/>
                <w:color w:val="000000"/>
              </w:rPr>
              <w:t>92,3</w:t>
            </w:r>
          </w:p>
        </w:tc>
      </w:tr>
      <w:tr w:rsidR="00017C60" w14:paraId="3DCFCF88"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1E24DB6F"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0702FDE8" w14:textId="77777777" w:rsidR="00017C60" w:rsidRDefault="00017C60" w:rsidP="00242668">
            <w:pPr>
              <w:rPr>
                <w:rFonts w:ascii="Arial" w:eastAsia="Arial" w:hAnsi="Arial" w:cs="Arial"/>
                <w:color w:val="000000"/>
              </w:rPr>
            </w:pPr>
            <w:r>
              <w:rPr>
                <w:rFonts w:ascii="Arial" w:eastAsia="Arial" w:hAnsi="Arial" w:cs="Arial"/>
                <w:color w:val="000000"/>
              </w:rPr>
              <w:t>Mulata</w:t>
            </w:r>
          </w:p>
        </w:tc>
        <w:tc>
          <w:tcPr>
            <w:tcW w:w="1535" w:type="dxa"/>
            <w:tcBorders>
              <w:top w:val="nil"/>
              <w:left w:val="nil"/>
              <w:bottom w:val="single" w:sz="4" w:space="0" w:color="000000"/>
              <w:right w:val="single" w:sz="4" w:space="0" w:color="000000"/>
            </w:tcBorders>
            <w:shd w:val="clear" w:color="auto" w:fill="auto"/>
            <w:vAlign w:val="center"/>
          </w:tcPr>
          <w:p w14:paraId="18D352D3" w14:textId="77777777" w:rsidR="00017C60" w:rsidRDefault="00017C60" w:rsidP="00242668">
            <w:pPr>
              <w:jc w:val="center"/>
              <w:rPr>
                <w:rFonts w:ascii="Arial" w:eastAsia="Arial" w:hAnsi="Arial" w:cs="Arial"/>
                <w:color w:val="000000"/>
              </w:rPr>
            </w:pPr>
            <w:r>
              <w:rPr>
                <w:rFonts w:ascii="Arial" w:eastAsia="Arial" w:hAnsi="Arial" w:cs="Arial"/>
                <w:color w:val="000000"/>
              </w:rPr>
              <w:t>1</w:t>
            </w:r>
          </w:p>
        </w:tc>
        <w:tc>
          <w:tcPr>
            <w:tcW w:w="1604" w:type="dxa"/>
            <w:tcBorders>
              <w:top w:val="nil"/>
              <w:left w:val="nil"/>
              <w:bottom w:val="single" w:sz="4" w:space="0" w:color="000000"/>
              <w:right w:val="single" w:sz="4" w:space="0" w:color="000000"/>
            </w:tcBorders>
            <w:shd w:val="clear" w:color="auto" w:fill="auto"/>
            <w:vAlign w:val="center"/>
          </w:tcPr>
          <w:p w14:paraId="7E1D1C33" w14:textId="77777777" w:rsidR="00017C60" w:rsidRDefault="00017C60" w:rsidP="00242668">
            <w:pPr>
              <w:jc w:val="center"/>
              <w:rPr>
                <w:rFonts w:ascii="Arial" w:eastAsia="Arial" w:hAnsi="Arial" w:cs="Arial"/>
                <w:color w:val="000000"/>
              </w:rPr>
            </w:pPr>
            <w:r>
              <w:rPr>
                <w:rFonts w:ascii="Arial" w:eastAsia="Arial" w:hAnsi="Arial" w:cs="Arial"/>
                <w:color w:val="000000"/>
              </w:rPr>
              <w:t>7,7</w:t>
            </w:r>
          </w:p>
        </w:tc>
      </w:tr>
      <w:tr w:rsidR="00017C60" w14:paraId="0E602EFF" w14:textId="77777777" w:rsidTr="00242668">
        <w:trPr>
          <w:trHeight w:val="414"/>
        </w:trPr>
        <w:tc>
          <w:tcPr>
            <w:tcW w:w="2763" w:type="dxa"/>
            <w:vMerge w:val="restart"/>
            <w:tcBorders>
              <w:top w:val="nil"/>
              <w:left w:val="single" w:sz="4" w:space="0" w:color="000000"/>
              <w:bottom w:val="single" w:sz="4" w:space="0" w:color="000000"/>
              <w:right w:val="single" w:sz="4" w:space="0" w:color="000000"/>
            </w:tcBorders>
            <w:shd w:val="clear" w:color="auto" w:fill="auto"/>
            <w:vAlign w:val="center"/>
          </w:tcPr>
          <w:p w14:paraId="685969BF" w14:textId="77777777" w:rsidR="00017C60" w:rsidRDefault="00017C60" w:rsidP="00242668">
            <w:pPr>
              <w:rPr>
                <w:rFonts w:ascii="Arial" w:eastAsia="Arial" w:hAnsi="Arial" w:cs="Arial"/>
                <w:color w:val="000000"/>
              </w:rPr>
            </w:pPr>
            <w:r>
              <w:rPr>
                <w:rFonts w:ascii="Arial" w:eastAsia="Arial" w:hAnsi="Arial" w:cs="Arial"/>
                <w:color w:val="000000"/>
              </w:rPr>
              <w:t>Nivel económico</w:t>
            </w:r>
          </w:p>
        </w:tc>
        <w:tc>
          <w:tcPr>
            <w:tcW w:w="3158" w:type="dxa"/>
            <w:tcBorders>
              <w:top w:val="nil"/>
              <w:left w:val="nil"/>
              <w:bottom w:val="single" w:sz="4" w:space="0" w:color="000000"/>
              <w:right w:val="single" w:sz="4" w:space="0" w:color="000000"/>
            </w:tcBorders>
            <w:shd w:val="clear" w:color="auto" w:fill="auto"/>
          </w:tcPr>
          <w:p w14:paraId="493AC051" w14:textId="77777777" w:rsidR="00017C60" w:rsidRDefault="00017C60" w:rsidP="00242668">
            <w:pPr>
              <w:rPr>
                <w:rFonts w:ascii="Arial" w:eastAsia="Arial" w:hAnsi="Arial" w:cs="Arial"/>
                <w:color w:val="000000"/>
              </w:rPr>
            </w:pPr>
            <w:r>
              <w:rPr>
                <w:rFonts w:ascii="Arial" w:eastAsia="Arial" w:hAnsi="Arial" w:cs="Arial"/>
                <w:color w:val="000000"/>
              </w:rPr>
              <w:t>Clase baja</w:t>
            </w:r>
          </w:p>
        </w:tc>
        <w:tc>
          <w:tcPr>
            <w:tcW w:w="1535" w:type="dxa"/>
            <w:tcBorders>
              <w:top w:val="nil"/>
              <w:left w:val="nil"/>
              <w:bottom w:val="single" w:sz="4" w:space="0" w:color="000000"/>
              <w:right w:val="single" w:sz="4" w:space="0" w:color="000000"/>
            </w:tcBorders>
            <w:shd w:val="clear" w:color="auto" w:fill="auto"/>
            <w:vAlign w:val="center"/>
          </w:tcPr>
          <w:p w14:paraId="6DF0CDE5" w14:textId="77777777" w:rsidR="00017C60" w:rsidRDefault="00017C60" w:rsidP="00242668">
            <w:pPr>
              <w:jc w:val="center"/>
              <w:rPr>
                <w:rFonts w:ascii="Arial" w:eastAsia="Arial" w:hAnsi="Arial" w:cs="Arial"/>
                <w:color w:val="000000"/>
              </w:rPr>
            </w:pPr>
            <w:r>
              <w:rPr>
                <w:rFonts w:ascii="Arial" w:eastAsia="Arial" w:hAnsi="Arial" w:cs="Arial"/>
                <w:color w:val="000000"/>
              </w:rPr>
              <w:t>1</w:t>
            </w:r>
          </w:p>
        </w:tc>
        <w:tc>
          <w:tcPr>
            <w:tcW w:w="1604" w:type="dxa"/>
            <w:tcBorders>
              <w:top w:val="nil"/>
              <w:left w:val="nil"/>
              <w:bottom w:val="single" w:sz="4" w:space="0" w:color="000000"/>
              <w:right w:val="single" w:sz="4" w:space="0" w:color="000000"/>
            </w:tcBorders>
            <w:shd w:val="clear" w:color="auto" w:fill="auto"/>
            <w:vAlign w:val="center"/>
          </w:tcPr>
          <w:p w14:paraId="4A17CEAA" w14:textId="77777777" w:rsidR="00017C60" w:rsidRDefault="00017C60" w:rsidP="00242668">
            <w:pPr>
              <w:jc w:val="center"/>
              <w:rPr>
                <w:rFonts w:ascii="Arial" w:eastAsia="Arial" w:hAnsi="Arial" w:cs="Arial"/>
                <w:color w:val="000000"/>
              </w:rPr>
            </w:pPr>
            <w:r>
              <w:rPr>
                <w:rFonts w:ascii="Arial" w:eastAsia="Arial" w:hAnsi="Arial" w:cs="Arial"/>
                <w:color w:val="000000"/>
              </w:rPr>
              <w:t>7,7</w:t>
            </w:r>
          </w:p>
        </w:tc>
      </w:tr>
      <w:tr w:rsidR="00017C60" w14:paraId="46AFA4EA"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1AF79AF2"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27FFF322" w14:textId="77777777" w:rsidR="00017C60" w:rsidRDefault="00017C60" w:rsidP="00242668">
            <w:pPr>
              <w:rPr>
                <w:rFonts w:ascii="Arial" w:eastAsia="Arial" w:hAnsi="Arial" w:cs="Arial"/>
                <w:color w:val="000000"/>
              </w:rPr>
            </w:pPr>
            <w:r>
              <w:rPr>
                <w:rFonts w:ascii="Arial" w:eastAsia="Arial" w:hAnsi="Arial" w:cs="Arial"/>
                <w:color w:val="000000"/>
              </w:rPr>
              <w:t>Clase media</w:t>
            </w:r>
          </w:p>
        </w:tc>
        <w:tc>
          <w:tcPr>
            <w:tcW w:w="1535" w:type="dxa"/>
            <w:tcBorders>
              <w:top w:val="nil"/>
              <w:left w:val="nil"/>
              <w:bottom w:val="single" w:sz="4" w:space="0" w:color="000000"/>
              <w:right w:val="single" w:sz="4" w:space="0" w:color="000000"/>
            </w:tcBorders>
            <w:shd w:val="clear" w:color="auto" w:fill="auto"/>
            <w:vAlign w:val="center"/>
          </w:tcPr>
          <w:p w14:paraId="211F2231" w14:textId="77777777" w:rsidR="00017C60" w:rsidRDefault="00017C60" w:rsidP="00242668">
            <w:pPr>
              <w:jc w:val="center"/>
              <w:rPr>
                <w:rFonts w:ascii="Arial" w:eastAsia="Arial" w:hAnsi="Arial" w:cs="Arial"/>
                <w:color w:val="000000"/>
              </w:rPr>
            </w:pPr>
            <w:r>
              <w:rPr>
                <w:rFonts w:ascii="Arial" w:eastAsia="Arial" w:hAnsi="Arial" w:cs="Arial"/>
                <w:color w:val="000000"/>
              </w:rPr>
              <w:t>12</w:t>
            </w:r>
          </w:p>
        </w:tc>
        <w:tc>
          <w:tcPr>
            <w:tcW w:w="1604" w:type="dxa"/>
            <w:tcBorders>
              <w:top w:val="nil"/>
              <w:left w:val="nil"/>
              <w:bottom w:val="single" w:sz="4" w:space="0" w:color="000000"/>
              <w:right w:val="single" w:sz="4" w:space="0" w:color="000000"/>
            </w:tcBorders>
            <w:shd w:val="clear" w:color="auto" w:fill="auto"/>
            <w:vAlign w:val="center"/>
          </w:tcPr>
          <w:p w14:paraId="426F662D" w14:textId="77777777" w:rsidR="00017C60" w:rsidRDefault="00017C60" w:rsidP="00242668">
            <w:pPr>
              <w:jc w:val="center"/>
              <w:rPr>
                <w:rFonts w:ascii="Arial" w:eastAsia="Arial" w:hAnsi="Arial" w:cs="Arial"/>
                <w:color w:val="000000"/>
              </w:rPr>
            </w:pPr>
            <w:r>
              <w:rPr>
                <w:rFonts w:ascii="Arial" w:eastAsia="Arial" w:hAnsi="Arial" w:cs="Arial"/>
                <w:color w:val="000000"/>
              </w:rPr>
              <w:t>92,3</w:t>
            </w:r>
          </w:p>
        </w:tc>
      </w:tr>
      <w:tr w:rsidR="00017C60" w14:paraId="21D99E2F" w14:textId="77777777" w:rsidTr="00242668">
        <w:trPr>
          <w:trHeight w:val="414"/>
        </w:trPr>
        <w:tc>
          <w:tcPr>
            <w:tcW w:w="2763" w:type="dxa"/>
            <w:vMerge w:val="restart"/>
            <w:tcBorders>
              <w:top w:val="nil"/>
              <w:left w:val="single" w:sz="4" w:space="0" w:color="000000"/>
              <w:bottom w:val="single" w:sz="4" w:space="0" w:color="000000"/>
              <w:right w:val="single" w:sz="4" w:space="0" w:color="000000"/>
            </w:tcBorders>
            <w:shd w:val="clear" w:color="auto" w:fill="auto"/>
            <w:vAlign w:val="center"/>
          </w:tcPr>
          <w:p w14:paraId="5B56734E" w14:textId="77777777" w:rsidR="00017C60" w:rsidRDefault="00017C60" w:rsidP="00242668">
            <w:pPr>
              <w:rPr>
                <w:rFonts w:ascii="Arial" w:eastAsia="Arial" w:hAnsi="Arial" w:cs="Arial"/>
                <w:color w:val="000000"/>
              </w:rPr>
            </w:pPr>
            <w:r>
              <w:rPr>
                <w:rFonts w:ascii="Arial" w:eastAsia="Arial" w:hAnsi="Arial" w:cs="Arial"/>
                <w:color w:val="000000"/>
              </w:rPr>
              <w:t>Nivel educativo</w:t>
            </w:r>
          </w:p>
        </w:tc>
        <w:tc>
          <w:tcPr>
            <w:tcW w:w="3158" w:type="dxa"/>
            <w:tcBorders>
              <w:top w:val="nil"/>
              <w:left w:val="nil"/>
              <w:bottom w:val="single" w:sz="4" w:space="0" w:color="000000"/>
              <w:right w:val="single" w:sz="4" w:space="0" w:color="000000"/>
            </w:tcBorders>
            <w:shd w:val="clear" w:color="auto" w:fill="auto"/>
          </w:tcPr>
          <w:p w14:paraId="1E92706C" w14:textId="77777777" w:rsidR="00017C60" w:rsidRDefault="00017C60" w:rsidP="00242668">
            <w:pPr>
              <w:rPr>
                <w:rFonts w:ascii="Arial" w:eastAsia="Arial" w:hAnsi="Arial" w:cs="Arial"/>
                <w:color w:val="000000"/>
              </w:rPr>
            </w:pPr>
            <w:r>
              <w:rPr>
                <w:rFonts w:ascii="Arial" w:eastAsia="Arial" w:hAnsi="Arial" w:cs="Arial"/>
                <w:color w:val="000000"/>
              </w:rPr>
              <w:t>Diplomada</w:t>
            </w:r>
          </w:p>
        </w:tc>
        <w:tc>
          <w:tcPr>
            <w:tcW w:w="1535" w:type="dxa"/>
            <w:tcBorders>
              <w:top w:val="nil"/>
              <w:left w:val="nil"/>
              <w:bottom w:val="single" w:sz="4" w:space="0" w:color="000000"/>
              <w:right w:val="single" w:sz="4" w:space="0" w:color="000000"/>
            </w:tcBorders>
            <w:shd w:val="clear" w:color="auto" w:fill="auto"/>
            <w:vAlign w:val="center"/>
          </w:tcPr>
          <w:p w14:paraId="72EFA716" w14:textId="77777777" w:rsidR="00017C60" w:rsidRDefault="00017C60" w:rsidP="00242668">
            <w:pPr>
              <w:jc w:val="center"/>
              <w:rPr>
                <w:rFonts w:ascii="Arial" w:eastAsia="Arial" w:hAnsi="Arial" w:cs="Arial"/>
                <w:color w:val="000000"/>
              </w:rPr>
            </w:pPr>
            <w:r>
              <w:rPr>
                <w:rFonts w:ascii="Arial" w:eastAsia="Arial" w:hAnsi="Arial" w:cs="Arial"/>
                <w:color w:val="000000"/>
              </w:rPr>
              <w:t>3</w:t>
            </w:r>
          </w:p>
        </w:tc>
        <w:tc>
          <w:tcPr>
            <w:tcW w:w="1604" w:type="dxa"/>
            <w:tcBorders>
              <w:top w:val="nil"/>
              <w:left w:val="nil"/>
              <w:bottom w:val="single" w:sz="4" w:space="0" w:color="000000"/>
              <w:right w:val="single" w:sz="4" w:space="0" w:color="000000"/>
            </w:tcBorders>
            <w:shd w:val="clear" w:color="auto" w:fill="auto"/>
            <w:vAlign w:val="center"/>
          </w:tcPr>
          <w:p w14:paraId="6EE9FE9C" w14:textId="77777777" w:rsidR="00017C60" w:rsidRDefault="00017C60" w:rsidP="00242668">
            <w:pPr>
              <w:jc w:val="center"/>
              <w:rPr>
                <w:rFonts w:ascii="Arial" w:eastAsia="Arial" w:hAnsi="Arial" w:cs="Arial"/>
                <w:color w:val="000000"/>
              </w:rPr>
            </w:pPr>
            <w:r>
              <w:rPr>
                <w:rFonts w:ascii="Arial" w:eastAsia="Arial" w:hAnsi="Arial" w:cs="Arial"/>
                <w:color w:val="000000"/>
              </w:rPr>
              <w:t>23,1</w:t>
            </w:r>
          </w:p>
        </w:tc>
      </w:tr>
      <w:tr w:rsidR="00017C60" w14:paraId="0EF28F99"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34964020"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0326D74E" w14:textId="77777777" w:rsidR="00017C60" w:rsidRDefault="00017C60" w:rsidP="00242668">
            <w:pPr>
              <w:rPr>
                <w:rFonts w:ascii="Arial" w:eastAsia="Arial" w:hAnsi="Arial" w:cs="Arial"/>
                <w:color w:val="000000"/>
              </w:rPr>
            </w:pPr>
            <w:r>
              <w:rPr>
                <w:rFonts w:ascii="Arial" w:eastAsia="Arial" w:hAnsi="Arial" w:cs="Arial"/>
                <w:color w:val="000000"/>
              </w:rPr>
              <w:t>Licenciada</w:t>
            </w:r>
          </w:p>
        </w:tc>
        <w:tc>
          <w:tcPr>
            <w:tcW w:w="1535" w:type="dxa"/>
            <w:tcBorders>
              <w:top w:val="nil"/>
              <w:left w:val="nil"/>
              <w:bottom w:val="single" w:sz="4" w:space="0" w:color="000000"/>
              <w:right w:val="single" w:sz="4" w:space="0" w:color="000000"/>
            </w:tcBorders>
            <w:shd w:val="clear" w:color="auto" w:fill="auto"/>
            <w:vAlign w:val="center"/>
          </w:tcPr>
          <w:p w14:paraId="041E9059" w14:textId="77777777" w:rsidR="00017C60" w:rsidRDefault="00017C60" w:rsidP="00242668">
            <w:pPr>
              <w:jc w:val="center"/>
              <w:rPr>
                <w:rFonts w:ascii="Arial" w:eastAsia="Arial" w:hAnsi="Arial" w:cs="Arial"/>
                <w:color w:val="000000"/>
              </w:rPr>
            </w:pPr>
            <w:r>
              <w:rPr>
                <w:rFonts w:ascii="Arial" w:eastAsia="Arial" w:hAnsi="Arial" w:cs="Arial"/>
                <w:color w:val="000000"/>
              </w:rPr>
              <w:t>3</w:t>
            </w:r>
          </w:p>
        </w:tc>
        <w:tc>
          <w:tcPr>
            <w:tcW w:w="1604" w:type="dxa"/>
            <w:tcBorders>
              <w:top w:val="nil"/>
              <w:left w:val="nil"/>
              <w:bottom w:val="single" w:sz="4" w:space="0" w:color="000000"/>
              <w:right w:val="single" w:sz="4" w:space="0" w:color="000000"/>
            </w:tcBorders>
            <w:shd w:val="clear" w:color="auto" w:fill="auto"/>
            <w:vAlign w:val="center"/>
          </w:tcPr>
          <w:p w14:paraId="239464FA" w14:textId="77777777" w:rsidR="00017C60" w:rsidRDefault="00017C60" w:rsidP="00242668">
            <w:pPr>
              <w:jc w:val="center"/>
              <w:rPr>
                <w:rFonts w:ascii="Arial" w:eastAsia="Arial" w:hAnsi="Arial" w:cs="Arial"/>
                <w:color w:val="000000"/>
              </w:rPr>
            </w:pPr>
            <w:r>
              <w:rPr>
                <w:rFonts w:ascii="Arial" w:eastAsia="Arial" w:hAnsi="Arial" w:cs="Arial"/>
                <w:color w:val="000000"/>
              </w:rPr>
              <w:t>23,1</w:t>
            </w:r>
          </w:p>
        </w:tc>
      </w:tr>
      <w:tr w:rsidR="00017C60" w14:paraId="784EF35F"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0A7BA170"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43ECEE09" w14:textId="77777777" w:rsidR="00017C60" w:rsidRDefault="00017C60" w:rsidP="00242668">
            <w:pPr>
              <w:rPr>
                <w:rFonts w:ascii="Arial" w:eastAsia="Arial" w:hAnsi="Arial" w:cs="Arial"/>
                <w:color w:val="000000"/>
              </w:rPr>
            </w:pPr>
            <w:r>
              <w:rPr>
                <w:rFonts w:ascii="Arial" w:eastAsia="Arial" w:hAnsi="Arial" w:cs="Arial"/>
                <w:color w:val="000000"/>
              </w:rPr>
              <w:t>Primer grado</w:t>
            </w:r>
          </w:p>
        </w:tc>
        <w:tc>
          <w:tcPr>
            <w:tcW w:w="1535" w:type="dxa"/>
            <w:tcBorders>
              <w:top w:val="nil"/>
              <w:left w:val="nil"/>
              <w:bottom w:val="single" w:sz="4" w:space="0" w:color="000000"/>
              <w:right w:val="single" w:sz="4" w:space="0" w:color="000000"/>
            </w:tcBorders>
            <w:shd w:val="clear" w:color="auto" w:fill="auto"/>
            <w:vAlign w:val="center"/>
          </w:tcPr>
          <w:p w14:paraId="7374B522" w14:textId="77777777" w:rsidR="00017C60" w:rsidRDefault="00017C60" w:rsidP="00242668">
            <w:pPr>
              <w:jc w:val="center"/>
              <w:rPr>
                <w:rFonts w:ascii="Arial" w:eastAsia="Arial" w:hAnsi="Arial" w:cs="Arial"/>
                <w:color w:val="000000"/>
              </w:rPr>
            </w:pPr>
            <w:r>
              <w:rPr>
                <w:rFonts w:ascii="Arial" w:eastAsia="Arial" w:hAnsi="Arial" w:cs="Arial"/>
                <w:color w:val="000000"/>
              </w:rPr>
              <w:t>4</w:t>
            </w:r>
          </w:p>
        </w:tc>
        <w:tc>
          <w:tcPr>
            <w:tcW w:w="1604" w:type="dxa"/>
            <w:tcBorders>
              <w:top w:val="nil"/>
              <w:left w:val="nil"/>
              <w:bottom w:val="single" w:sz="4" w:space="0" w:color="000000"/>
              <w:right w:val="single" w:sz="4" w:space="0" w:color="000000"/>
            </w:tcBorders>
            <w:shd w:val="clear" w:color="auto" w:fill="auto"/>
            <w:vAlign w:val="center"/>
          </w:tcPr>
          <w:p w14:paraId="5F55C40C" w14:textId="77777777" w:rsidR="00017C60" w:rsidRDefault="00017C60" w:rsidP="00242668">
            <w:pPr>
              <w:jc w:val="center"/>
              <w:rPr>
                <w:rFonts w:ascii="Arial" w:eastAsia="Arial" w:hAnsi="Arial" w:cs="Arial"/>
                <w:color w:val="000000"/>
              </w:rPr>
            </w:pPr>
            <w:r>
              <w:rPr>
                <w:rFonts w:ascii="Arial" w:eastAsia="Arial" w:hAnsi="Arial" w:cs="Arial"/>
                <w:color w:val="000000"/>
              </w:rPr>
              <w:t>30,8</w:t>
            </w:r>
          </w:p>
        </w:tc>
      </w:tr>
      <w:tr w:rsidR="00017C60" w14:paraId="7513DB30"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07DB7CC0"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0A4D8155" w14:textId="77777777" w:rsidR="00017C60" w:rsidRDefault="00017C60" w:rsidP="00242668">
            <w:pPr>
              <w:rPr>
                <w:rFonts w:ascii="Arial" w:eastAsia="Arial" w:hAnsi="Arial" w:cs="Arial"/>
                <w:color w:val="000000"/>
              </w:rPr>
            </w:pPr>
            <w:r>
              <w:rPr>
                <w:rFonts w:ascii="Arial" w:eastAsia="Arial" w:hAnsi="Arial" w:cs="Arial"/>
                <w:color w:val="000000"/>
              </w:rPr>
              <w:t>Segundo grado/segundo ciclo (Bachillerato)</w:t>
            </w:r>
          </w:p>
        </w:tc>
        <w:tc>
          <w:tcPr>
            <w:tcW w:w="1535" w:type="dxa"/>
            <w:tcBorders>
              <w:top w:val="nil"/>
              <w:left w:val="nil"/>
              <w:bottom w:val="single" w:sz="4" w:space="0" w:color="000000"/>
              <w:right w:val="single" w:sz="4" w:space="0" w:color="000000"/>
            </w:tcBorders>
            <w:shd w:val="clear" w:color="auto" w:fill="auto"/>
            <w:vAlign w:val="center"/>
          </w:tcPr>
          <w:p w14:paraId="5A675A77" w14:textId="77777777" w:rsidR="00017C60" w:rsidRDefault="00017C60" w:rsidP="00242668">
            <w:pPr>
              <w:jc w:val="center"/>
              <w:rPr>
                <w:rFonts w:ascii="Arial" w:eastAsia="Arial" w:hAnsi="Arial" w:cs="Arial"/>
                <w:color w:val="000000"/>
              </w:rPr>
            </w:pPr>
            <w:r>
              <w:rPr>
                <w:rFonts w:ascii="Arial" w:eastAsia="Arial" w:hAnsi="Arial" w:cs="Arial"/>
                <w:color w:val="000000"/>
              </w:rPr>
              <w:t>3</w:t>
            </w:r>
          </w:p>
        </w:tc>
        <w:tc>
          <w:tcPr>
            <w:tcW w:w="1604" w:type="dxa"/>
            <w:tcBorders>
              <w:top w:val="nil"/>
              <w:left w:val="nil"/>
              <w:bottom w:val="single" w:sz="4" w:space="0" w:color="000000"/>
              <w:right w:val="single" w:sz="4" w:space="0" w:color="000000"/>
            </w:tcBorders>
            <w:shd w:val="clear" w:color="auto" w:fill="auto"/>
            <w:vAlign w:val="center"/>
          </w:tcPr>
          <w:p w14:paraId="4A067719" w14:textId="77777777" w:rsidR="00017C60" w:rsidRDefault="00017C60" w:rsidP="00242668">
            <w:pPr>
              <w:jc w:val="center"/>
              <w:rPr>
                <w:rFonts w:ascii="Arial" w:eastAsia="Arial" w:hAnsi="Arial" w:cs="Arial"/>
                <w:color w:val="000000"/>
              </w:rPr>
            </w:pPr>
            <w:r>
              <w:rPr>
                <w:rFonts w:ascii="Arial" w:eastAsia="Arial" w:hAnsi="Arial" w:cs="Arial"/>
                <w:color w:val="000000"/>
              </w:rPr>
              <w:t>23,1</w:t>
            </w:r>
          </w:p>
        </w:tc>
      </w:tr>
      <w:tr w:rsidR="00017C60" w14:paraId="38CC209E" w14:textId="77777777" w:rsidTr="00242668">
        <w:trPr>
          <w:trHeight w:val="414"/>
        </w:trPr>
        <w:tc>
          <w:tcPr>
            <w:tcW w:w="2763" w:type="dxa"/>
            <w:vMerge w:val="restart"/>
            <w:tcBorders>
              <w:top w:val="nil"/>
              <w:left w:val="single" w:sz="4" w:space="0" w:color="000000"/>
              <w:bottom w:val="single" w:sz="4" w:space="0" w:color="000000"/>
              <w:right w:val="single" w:sz="4" w:space="0" w:color="000000"/>
            </w:tcBorders>
            <w:shd w:val="clear" w:color="auto" w:fill="auto"/>
            <w:vAlign w:val="center"/>
          </w:tcPr>
          <w:p w14:paraId="15CCA9DD" w14:textId="77777777" w:rsidR="00017C60" w:rsidRDefault="00017C60" w:rsidP="00242668">
            <w:pPr>
              <w:rPr>
                <w:rFonts w:ascii="Arial" w:eastAsia="Arial" w:hAnsi="Arial" w:cs="Arial"/>
                <w:color w:val="000000"/>
              </w:rPr>
            </w:pPr>
            <w:r>
              <w:rPr>
                <w:rFonts w:ascii="Arial" w:eastAsia="Arial" w:hAnsi="Arial" w:cs="Arial"/>
                <w:color w:val="000000"/>
              </w:rPr>
              <w:t xml:space="preserve">Ocupación </w:t>
            </w:r>
          </w:p>
        </w:tc>
        <w:tc>
          <w:tcPr>
            <w:tcW w:w="3158" w:type="dxa"/>
            <w:tcBorders>
              <w:top w:val="nil"/>
              <w:left w:val="nil"/>
              <w:bottom w:val="single" w:sz="4" w:space="0" w:color="000000"/>
              <w:right w:val="single" w:sz="4" w:space="0" w:color="000000"/>
            </w:tcBorders>
            <w:shd w:val="clear" w:color="auto" w:fill="auto"/>
          </w:tcPr>
          <w:p w14:paraId="679D4CA3" w14:textId="77777777" w:rsidR="00017C60" w:rsidRDefault="00017C60" w:rsidP="00242668">
            <w:pPr>
              <w:rPr>
                <w:rFonts w:ascii="Arial" w:eastAsia="Arial" w:hAnsi="Arial" w:cs="Arial"/>
                <w:color w:val="000000"/>
              </w:rPr>
            </w:pPr>
            <w:r>
              <w:rPr>
                <w:rFonts w:ascii="Arial" w:eastAsia="Arial" w:hAnsi="Arial" w:cs="Arial"/>
                <w:color w:val="000000"/>
              </w:rPr>
              <w:t>Asalariada</w:t>
            </w:r>
          </w:p>
        </w:tc>
        <w:tc>
          <w:tcPr>
            <w:tcW w:w="1535" w:type="dxa"/>
            <w:tcBorders>
              <w:top w:val="nil"/>
              <w:left w:val="nil"/>
              <w:bottom w:val="single" w:sz="4" w:space="0" w:color="000000"/>
              <w:right w:val="single" w:sz="4" w:space="0" w:color="000000"/>
            </w:tcBorders>
            <w:shd w:val="clear" w:color="auto" w:fill="auto"/>
            <w:vAlign w:val="center"/>
          </w:tcPr>
          <w:p w14:paraId="189202C0" w14:textId="77777777" w:rsidR="00017C60" w:rsidRDefault="00017C60" w:rsidP="00242668">
            <w:pPr>
              <w:jc w:val="center"/>
              <w:rPr>
                <w:rFonts w:ascii="Arial" w:eastAsia="Arial" w:hAnsi="Arial" w:cs="Arial"/>
                <w:color w:val="000000"/>
              </w:rPr>
            </w:pPr>
            <w:r>
              <w:rPr>
                <w:rFonts w:ascii="Arial" w:eastAsia="Arial" w:hAnsi="Arial" w:cs="Arial"/>
                <w:color w:val="000000"/>
              </w:rPr>
              <w:t>10</w:t>
            </w:r>
          </w:p>
        </w:tc>
        <w:tc>
          <w:tcPr>
            <w:tcW w:w="1604" w:type="dxa"/>
            <w:tcBorders>
              <w:top w:val="nil"/>
              <w:left w:val="nil"/>
              <w:bottom w:val="single" w:sz="4" w:space="0" w:color="000000"/>
              <w:right w:val="single" w:sz="4" w:space="0" w:color="000000"/>
            </w:tcBorders>
            <w:shd w:val="clear" w:color="auto" w:fill="auto"/>
            <w:vAlign w:val="center"/>
          </w:tcPr>
          <w:p w14:paraId="34804B0E" w14:textId="77777777" w:rsidR="00017C60" w:rsidRDefault="00017C60" w:rsidP="00242668">
            <w:pPr>
              <w:jc w:val="center"/>
              <w:rPr>
                <w:rFonts w:ascii="Arial" w:eastAsia="Arial" w:hAnsi="Arial" w:cs="Arial"/>
                <w:color w:val="000000"/>
              </w:rPr>
            </w:pPr>
            <w:r>
              <w:rPr>
                <w:rFonts w:ascii="Arial" w:eastAsia="Arial" w:hAnsi="Arial" w:cs="Arial"/>
                <w:color w:val="000000"/>
              </w:rPr>
              <w:t>76,9</w:t>
            </w:r>
          </w:p>
        </w:tc>
      </w:tr>
      <w:tr w:rsidR="00017C60" w14:paraId="2EDFDA07"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0A0C20A6"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0E4D2C37" w14:textId="77777777" w:rsidR="00017C60" w:rsidRDefault="00017C60" w:rsidP="00242668">
            <w:pPr>
              <w:rPr>
                <w:rFonts w:ascii="Arial" w:eastAsia="Arial" w:hAnsi="Arial" w:cs="Arial"/>
                <w:color w:val="000000"/>
              </w:rPr>
            </w:pPr>
            <w:r>
              <w:rPr>
                <w:rFonts w:ascii="Arial" w:eastAsia="Arial" w:hAnsi="Arial" w:cs="Arial"/>
                <w:color w:val="000000"/>
              </w:rPr>
              <w:t>Desempleada</w:t>
            </w:r>
          </w:p>
        </w:tc>
        <w:tc>
          <w:tcPr>
            <w:tcW w:w="1535" w:type="dxa"/>
            <w:tcBorders>
              <w:top w:val="nil"/>
              <w:left w:val="nil"/>
              <w:bottom w:val="single" w:sz="4" w:space="0" w:color="000000"/>
              <w:right w:val="single" w:sz="4" w:space="0" w:color="000000"/>
            </w:tcBorders>
            <w:shd w:val="clear" w:color="auto" w:fill="auto"/>
            <w:vAlign w:val="center"/>
          </w:tcPr>
          <w:p w14:paraId="41A5FE64" w14:textId="77777777" w:rsidR="00017C60" w:rsidRDefault="00017C60" w:rsidP="00242668">
            <w:pPr>
              <w:jc w:val="center"/>
              <w:rPr>
                <w:rFonts w:ascii="Arial" w:eastAsia="Arial" w:hAnsi="Arial" w:cs="Arial"/>
                <w:color w:val="000000"/>
              </w:rPr>
            </w:pPr>
            <w:r>
              <w:rPr>
                <w:rFonts w:ascii="Arial" w:eastAsia="Arial" w:hAnsi="Arial" w:cs="Arial"/>
                <w:color w:val="000000"/>
              </w:rPr>
              <w:t>2</w:t>
            </w:r>
          </w:p>
        </w:tc>
        <w:tc>
          <w:tcPr>
            <w:tcW w:w="1604" w:type="dxa"/>
            <w:tcBorders>
              <w:top w:val="nil"/>
              <w:left w:val="nil"/>
              <w:bottom w:val="single" w:sz="4" w:space="0" w:color="000000"/>
              <w:right w:val="single" w:sz="4" w:space="0" w:color="000000"/>
            </w:tcBorders>
            <w:shd w:val="clear" w:color="auto" w:fill="auto"/>
            <w:vAlign w:val="center"/>
          </w:tcPr>
          <w:p w14:paraId="181D15F3" w14:textId="77777777" w:rsidR="00017C60" w:rsidRDefault="00017C60" w:rsidP="00242668">
            <w:pPr>
              <w:jc w:val="center"/>
              <w:rPr>
                <w:rFonts w:ascii="Arial" w:eastAsia="Arial" w:hAnsi="Arial" w:cs="Arial"/>
                <w:color w:val="000000"/>
              </w:rPr>
            </w:pPr>
            <w:r>
              <w:rPr>
                <w:rFonts w:ascii="Arial" w:eastAsia="Arial" w:hAnsi="Arial" w:cs="Arial"/>
                <w:color w:val="000000"/>
              </w:rPr>
              <w:t>15,4</w:t>
            </w:r>
          </w:p>
        </w:tc>
      </w:tr>
      <w:tr w:rsidR="00017C60" w14:paraId="2C2A6BA1"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5CBC14B6"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36735F9C" w14:textId="77777777" w:rsidR="00017C60" w:rsidRDefault="00017C60" w:rsidP="00242668">
            <w:pPr>
              <w:rPr>
                <w:rFonts w:ascii="Arial" w:eastAsia="Arial" w:hAnsi="Arial" w:cs="Arial"/>
                <w:color w:val="000000"/>
              </w:rPr>
            </w:pPr>
            <w:r>
              <w:rPr>
                <w:rFonts w:ascii="Arial" w:eastAsia="Arial" w:hAnsi="Arial" w:cs="Arial"/>
                <w:color w:val="000000"/>
              </w:rPr>
              <w:t>Empresaria/Profesional</w:t>
            </w:r>
          </w:p>
        </w:tc>
        <w:tc>
          <w:tcPr>
            <w:tcW w:w="1535" w:type="dxa"/>
            <w:tcBorders>
              <w:top w:val="nil"/>
              <w:left w:val="nil"/>
              <w:bottom w:val="single" w:sz="4" w:space="0" w:color="000000"/>
              <w:right w:val="single" w:sz="4" w:space="0" w:color="000000"/>
            </w:tcBorders>
            <w:shd w:val="clear" w:color="auto" w:fill="auto"/>
            <w:vAlign w:val="center"/>
          </w:tcPr>
          <w:p w14:paraId="0327C72E" w14:textId="77777777" w:rsidR="00017C60" w:rsidRDefault="00017C60" w:rsidP="00242668">
            <w:pPr>
              <w:jc w:val="center"/>
              <w:rPr>
                <w:rFonts w:ascii="Arial" w:eastAsia="Arial" w:hAnsi="Arial" w:cs="Arial"/>
                <w:color w:val="000000"/>
              </w:rPr>
            </w:pPr>
            <w:r>
              <w:rPr>
                <w:rFonts w:ascii="Arial" w:eastAsia="Arial" w:hAnsi="Arial" w:cs="Arial"/>
                <w:color w:val="000000"/>
              </w:rPr>
              <w:t>1</w:t>
            </w:r>
          </w:p>
        </w:tc>
        <w:tc>
          <w:tcPr>
            <w:tcW w:w="1604" w:type="dxa"/>
            <w:tcBorders>
              <w:top w:val="nil"/>
              <w:left w:val="nil"/>
              <w:bottom w:val="single" w:sz="4" w:space="0" w:color="000000"/>
              <w:right w:val="single" w:sz="4" w:space="0" w:color="000000"/>
            </w:tcBorders>
            <w:shd w:val="clear" w:color="auto" w:fill="auto"/>
            <w:vAlign w:val="center"/>
          </w:tcPr>
          <w:p w14:paraId="2810EB95" w14:textId="77777777" w:rsidR="00017C60" w:rsidRDefault="00017C60" w:rsidP="00242668">
            <w:pPr>
              <w:jc w:val="center"/>
              <w:rPr>
                <w:rFonts w:ascii="Arial" w:eastAsia="Arial" w:hAnsi="Arial" w:cs="Arial"/>
                <w:color w:val="000000"/>
              </w:rPr>
            </w:pPr>
            <w:r>
              <w:rPr>
                <w:rFonts w:ascii="Arial" w:eastAsia="Arial" w:hAnsi="Arial" w:cs="Arial"/>
                <w:color w:val="000000"/>
              </w:rPr>
              <w:t>7,7</w:t>
            </w:r>
          </w:p>
        </w:tc>
      </w:tr>
      <w:tr w:rsidR="00017C60" w14:paraId="503CF967" w14:textId="77777777" w:rsidTr="00242668">
        <w:trPr>
          <w:trHeight w:val="414"/>
        </w:trPr>
        <w:tc>
          <w:tcPr>
            <w:tcW w:w="2763" w:type="dxa"/>
            <w:vMerge w:val="restart"/>
            <w:tcBorders>
              <w:top w:val="nil"/>
              <w:left w:val="single" w:sz="4" w:space="0" w:color="000000"/>
              <w:bottom w:val="single" w:sz="4" w:space="0" w:color="000000"/>
              <w:right w:val="single" w:sz="4" w:space="0" w:color="000000"/>
            </w:tcBorders>
            <w:shd w:val="clear" w:color="auto" w:fill="auto"/>
            <w:vAlign w:val="center"/>
          </w:tcPr>
          <w:p w14:paraId="726FC851" w14:textId="77777777" w:rsidR="00017C60" w:rsidRDefault="00017C60" w:rsidP="00242668">
            <w:pPr>
              <w:rPr>
                <w:rFonts w:ascii="Arial" w:eastAsia="Arial" w:hAnsi="Arial" w:cs="Arial"/>
                <w:color w:val="000000"/>
              </w:rPr>
            </w:pPr>
            <w:r>
              <w:rPr>
                <w:rFonts w:ascii="Arial" w:eastAsia="Arial" w:hAnsi="Arial" w:cs="Arial"/>
                <w:color w:val="000000"/>
              </w:rPr>
              <w:t>Personal sanitario</w:t>
            </w:r>
          </w:p>
        </w:tc>
        <w:tc>
          <w:tcPr>
            <w:tcW w:w="3158" w:type="dxa"/>
            <w:tcBorders>
              <w:top w:val="nil"/>
              <w:left w:val="nil"/>
              <w:bottom w:val="single" w:sz="4" w:space="0" w:color="000000"/>
              <w:right w:val="single" w:sz="4" w:space="0" w:color="000000"/>
            </w:tcBorders>
            <w:shd w:val="clear" w:color="auto" w:fill="auto"/>
          </w:tcPr>
          <w:p w14:paraId="4564BA8B" w14:textId="77777777" w:rsidR="00017C60" w:rsidRDefault="00017C60" w:rsidP="00242668">
            <w:pPr>
              <w:rPr>
                <w:rFonts w:ascii="Arial" w:eastAsia="Arial" w:hAnsi="Arial" w:cs="Arial"/>
                <w:color w:val="000000"/>
              </w:rPr>
            </w:pPr>
            <w:r>
              <w:rPr>
                <w:rFonts w:ascii="Arial" w:eastAsia="Arial" w:hAnsi="Arial" w:cs="Arial"/>
                <w:color w:val="000000"/>
              </w:rPr>
              <w:t>No</w:t>
            </w:r>
          </w:p>
        </w:tc>
        <w:tc>
          <w:tcPr>
            <w:tcW w:w="1535" w:type="dxa"/>
            <w:tcBorders>
              <w:top w:val="nil"/>
              <w:left w:val="nil"/>
              <w:bottom w:val="single" w:sz="4" w:space="0" w:color="000000"/>
              <w:right w:val="single" w:sz="4" w:space="0" w:color="000000"/>
            </w:tcBorders>
            <w:shd w:val="clear" w:color="auto" w:fill="auto"/>
            <w:vAlign w:val="center"/>
          </w:tcPr>
          <w:p w14:paraId="44554EB9" w14:textId="77777777" w:rsidR="00017C60" w:rsidRDefault="00017C60" w:rsidP="00242668">
            <w:pPr>
              <w:jc w:val="center"/>
              <w:rPr>
                <w:rFonts w:ascii="Arial" w:eastAsia="Arial" w:hAnsi="Arial" w:cs="Arial"/>
                <w:color w:val="000000"/>
              </w:rPr>
            </w:pPr>
            <w:r>
              <w:rPr>
                <w:rFonts w:ascii="Arial" w:eastAsia="Arial" w:hAnsi="Arial" w:cs="Arial"/>
                <w:color w:val="000000"/>
              </w:rPr>
              <w:t>10</w:t>
            </w:r>
          </w:p>
        </w:tc>
        <w:tc>
          <w:tcPr>
            <w:tcW w:w="1604" w:type="dxa"/>
            <w:tcBorders>
              <w:top w:val="nil"/>
              <w:left w:val="nil"/>
              <w:bottom w:val="single" w:sz="4" w:space="0" w:color="000000"/>
              <w:right w:val="single" w:sz="4" w:space="0" w:color="000000"/>
            </w:tcBorders>
            <w:shd w:val="clear" w:color="auto" w:fill="auto"/>
            <w:vAlign w:val="center"/>
          </w:tcPr>
          <w:p w14:paraId="17B9DC16" w14:textId="77777777" w:rsidR="00017C60" w:rsidRDefault="00017C60" w:rsidP="00242668">
            <w:pPr>
              <w:jc w:val="center"/>
              <w:rPr>
                <w:rFonts w:ascii="Arial" w:eastAsia="Arial" w:hAnsi="Arial" w:cs="Arial"/>
                <w:color w:val="000000"/>
              </w:rPr>
            </w:pPr>
            <w:r>
              <w:rPr>
                <w:rFonts w:ascii="Arial" w:eastAsia="Arial" w:hAnsi="Arial" w:cs="Arial"/>
                <w:color w:val="000000"/>
              </w:rPr>
              <w:t>76,9</w:t>
            </w:r>
          </w:p>
        </w:tc>
      </w:tr>
      <w:tr w:rsidR="00017C60" w14:paraId="00906F71"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4E38D436"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7531F5C1" w14:textId="77777777" w:rsidR="00017C60" w:rsidRDefault="00017C60" w:rsidP="00242668">
            <w:pPr>
              <w:rPr>
                <w:rFonts w:ascii="Arial" w:eastAsia="Arial" w:hAnsi="Arial" w:cs="Arial"/>
                <w:color w:val="000000"/>
              </w:rPr>
            </w:pPr>
            <w:r>
              <w:rPr>
                <w:rFonts w:ascii="Arial" w:eastAsia="Arial" w:hAnsi="Arial" w:cs="Arial"/>
                <w:color w:val="000000"/>
              </w:rPr>
              <w:t>Sí</w:t>
            </w:r>
          </w:p>
        </w:tc>
        <w:tc>
          <w:tcPr>
            <w:tcW w:w="1535" w:type="dxa"/>
            <w:tcBorders>
              <w:top w:val="nil"/>
              <w:left w:val="nil"/>
              <w:bottom w:val="single" w:sz="4" w:space="0" w:color="000000"/>
              <w:right w:val="single" w:sz="4" w:space="0" w:color="000000"/>
            </w:tcBorders>
            <w:shd w:val="clear" w:color="auto" w:fill="auto"/>
            <w:vAlign w:val="center"/>
          </w:tcPr>
          <w:p w14:paraId="18ADDAA9" w14:textId="77777777" w:rsidR="00017C60" w:rsidRDefault="00017C60" w:rsidP="00242668">
            <w:pPr>
              <w:jc w:val="center"/>
              <w:rPr>
                <w:rFonts w:ascii="Arial" w:eastAsia="Arial" w:hAnsi="Arial" w:cs="Arial"/>
                <w:color w:val="000000"/>
              </w:rPr>
            </w:pPr>
            <w:r>
              <w:rPr>
                <w:rFonts w:ascii="Arial" w:eastAsia="Arial" w:hAnsi="Arial" w:cs="Arial"/>
                <w:color w:val="000000"/>
              </w:rPr>
              <w:t>3</w:t>
            </w:r>
          </w:p>
        </w:tc>
        <w:tc>
          <w:tcPr>
            <w:tcW w:w="1604" w:type="dxa"/>
            <w:tcBorders>
              <w:top w:val="nil"/>
              <w:left w:val="nil"/>
              <w:bottom w:val="single" w:sz="4" w:space="0" w:color="000000"/>
              <w:right w:val="single" w:sz="4" w:space="0" w:color="000000"/>
            </w:tcBorders>
            <w:shd w:val="clear" w:color="auto" w:fill="auto"/>
            <w:vAlign w:val="center"/>
          </w:tcPr>
          <w:p w14:paraId="60AA4E73" w14:textId="77777777" w:rsidR="00017C60" w:rsidRDefault="00017C60" w:rsidP="00242668">
            <w:pPr>
              <w:jc w:val="center"/>
              <w:rPr>
                <w:rFonts w:ascii="Arial" w:eastAsia="Arial" w:hAnsi="Arial" w:cs="Arial"/>
                <w:color w:val="000000"/>
              </w:rPr>
            </w:pPr>
            <w:r>
              <w:rPr>
                <w:rFonts w:ascii="Arial" w:eastAsia="Arial" w:hAnsi="Arial" w:cs="Arial"/>
                <w:color w:val="000000"/>
              </w:rPr>
              <w:t>23,1</w:t>
            </w:r>
          </w:p>
        </w:tc>
      </w:tr>
      <w:tr w:rsidR="00017C60" w14:paraId="09F03BDB" w14:textId="77777777" w:rsidTr="00242668">
        <w:trPr>
          <w:trHeight w:val="414"/>
        </w:trPr>
        <w:tc>
          <w:tcPr>
            <w:tcW w:w="2763" w:type="dxa"/>
            <w:vMerge w:val="restart"/>
            <w:tcBorders>
              <w:top w:val="nil"/>
              <w:left w:val="single" w:sz="4" w:space="0" w:color="000000"/>
              <w:bottom w:val="single" w:sz="4" w:space="0" w:color="000000"/>
              <w:right w:val="single" w:sz="4" w:space="0" w:color="000000"/>
            </w:tcBorders>
            <w:shd w:val="clear" w:color="auto" w:fill="auto"/>
            <w:vAlign w:val="center"/>
          </w:tcPr>
          <w:p w14:paraId="400FF77A" w14:textId="77777777" w:rsidR="00017C60" w:rsidRDefault="00017C60" w:rsidP="00242668">
            <w:pPr>
              <w:rPr>
                <w:rFonts w:ascii="Arial" w:eastAsia="Arial" w:hAnsi="Arial" w:cs="Arial"/>
                <w:color w:val="000000"/>
              </w:rPr>
            </w:pPr>
            <w:r>
              <w:rPr>
                <w:rFonts w:ascii="Arial" w:eastAsia="Arial" w:hAnsi="Arial" w:cs="Arial"/>
                <w:color w:val="000000"/>
              </w:rPr>
              <w:t>Categoría</w:t>
            </w:r>
          </w:p>
        </w:tc>
        <w:tc>
          <w:tcPr>
            <w:tcW w:w="3158" w:type="dxa"/>
            <w:tcBorders>
              <w:top w:val="nil"/>
              <w:left w:val="nil"/>
              <w:bottom w:val="single" w:sz="4" w:space="0" w:color="000000"/>
              <w:right w:val="single" w:sz="4" w:space="0" w:color="000000"/>
            </w:tcBorders>
            <w:shd w:val="clear" w:color="auto" w:fill="auto"/>
          </w:tcPr>
          <w:p w14:paraId="3F95CA5B" w14:textId="77777777" w:rsidR="00017C60" w:rsidRDefault="00017C60" w:rsidP="00242668">
            <w:pPr>
              <w:rPr>
                <w:rFonts w:ascii="Arial" w:eastAsia="Arial" w:hAnsi="Arial" w:cs="Arial"/>
                <w:color w:val="000000"/>
              </w:rPr>
            </w:pPr>
            <w:r>
              <w:rPr>
                <w:rFonts w:ascii="Arial" w:eastAsia="Arial" w:hAnsi="Arial" w:cs="Arial"/>
                <w:color w:val="000000"/>
              </w:rPr>
              <w:t>Facultativa</w:t>
            </w:r>
          </w:p>
        </w:tc>
        <w:tc>
          <w:tcPr>
            <w:tcW w:w="1535" w:type="dxa"/>
            <w:tcBorders>
              <w:top w:val="nil"/>
              <w:left w:val="nil"/>
              <w:bottom w:val="single" w:sz="4" w:space="0" w:color="000000"/>
              <w:right w:val="single" w:sz="4" w:space="0" w:color="000000"/>
            </w:tcBorders>
            <w:shd w:val="clear" w:color="auto" w:fill="auto"/>
            <w:vAlign w:val="center"/>
          </w:tcPr>
          <w:p w14:paraId="7080CB7D" w14:textId="77777777" w:rsidR="00017C60" w:rsidRDefault="00017C60" w:rsidP="00242668">
            <w:pPr>
              <w:jc w:val="center"/>
              <w:rPr>
                <w:rFonts w:ascii="Arial" w:eastAsia="Arial" w:hAnsi="Arial" w:cs="Arial"/>
                <w:color w:val="000000"/>
              </w:rPr>
            </w:pPr>
            <w:r>
              <w:rPr>
                <w:rFonts w:ascii="Arial" w:eastAsia="Arial" w:hAnsi="Arial" w:cs="Arial"/>
                <w:color w:val="000000"/>
              </w:rPr>
              <w:t>2</w:t>
            </w:r>
          </w:p>
        </w:tc>
        <w:tc>
          <w:tcPr>
            <w:tcW w:w="1604" w:type="dxa"/>
            <w:tcBorders>
              <w:top w:val="nil"/>
              <w:left w:val="nil"/>
              <w:bottom w:val="single" w:sz="4" w:space="0" w:color="000000"/>
              <w:right w:val="single" w:sz="4" w:space="0" w:color="000000"/>
            </w:tcBorders>
            <w:shd w:val="clear" w:color="auto" w:fill="auto"/>
            <w:vAlign w:val="center"/>
          </w:tcPr>
          <w:p w14:paraId="180B70BA" w14:textId="77777777" w:rsidR="00017C60" w:rsidRDefault="00017C60" w:rsidP="00242668">
            <w:pPr>
              <w:jc w:val="center"/>
              <w:rPr>
                <w:rFonts w:ascii="Arial" w:eastAsia="Arial" w:hAnsi="Arial" w:cs="Arial"/>
                <w:color w:val="000000"/>
              </w:rPr>
            </w:pPr>
            <w:r>
              <w:rPr>
                <w:rFonts w:ascii="Arial" w:eastAsia="Arial" w:hAnsi="Arial" w:cs="Arial"/>
                <w:color w:val="000000"/>
              </w:rPr>
              <w:t>66,6</w:t>
            </w:r>
          </w:p>
        </w:tc>
      </w:tr>
      <w:tr w:rsidR="00017C60" w14:paraId="79D5C018" w14:textId="77777777" w:rsidTr="00242668">
        <w:trPr>
          <w:trHeight w:val="414"/>
        </w:trPr>
        <w:tc>
          <w:tcPr>
            <w:tcW w:w="2763" w:type="dxa"/>
            <w:vMerge/>
            <w:tcBorders>
              <w:top w:val="nil"/>
              <w:left w:val="single" w:sz="4" w:space="0" w:color="000000"/>
              <w:bottom w:val="single" w:sz="4" w:space="0" w:color="000000"/>
              <w:right w:val="single" w:sz="4" w:space="0" w:color="000000"/>
            </w:tcBorders>
            <w:shd w:val="clear" w:color="auto" w:fill="auto"/>
            <w:vAlign w:val="center"/>
          </w:tcPr>
          <w:p w14:paraId="60350172" w14:textId="77777777" w:rsidR="00017C60" w:rsidRDefault="00017C60" w:rsidP="00242668">
            <w:pPr>
              <w:widowControl w:val="0"/>
              <w:pBdr>
                <w:top w:val="nil"/>
                <w:left w:val="nil"/>
                <w:bottom w:val="nil"/>
                <w:right w:val="nil"/>
                <w:between w:val="nil"/>
              </w:pBdr>
              <w:spacing w:line="276" w:lineRule="auto"/>
              <w:rPr>
                <w:rFonts w:ascii="Arial" w:eastAsia="Arial" w:hAnsi="Arial" w:cs="Arial"/>
                <w:color w:val="000000"/>
              </w:rPr>
            </w:pPr>
          </w:p>
        </w:tc>
        <w:tc>
          <w:tcPr>
            <w:tcW w:w="3158" w:type="dxa"/>
            <w:tcBorders>
              <w:top w:val="nil"/>
              <w:left w:val="nil"/>
              <w:bottom w:val="single" w:sz="4" w:space="0" w:color="000000"/>
              <w:right w:val="single" w:sz="4" w:space="0" w:color="000000"/>
            </w:tcBorders>
            <w:shd w:val="clear" w:color="auto" w:fill="auto"/>
          </w:tcPr>
          <w:p w14:paraId="6C8557CA" w14:textId="77777777" w:rsidR="00017C60" w:rsidRDefault="00017C60" w:rsidP="00242668">
            <w:pPr>
              <w:rPr>
                <w:rFonts w:ascii="Arial" w:eastAsia="Arial" w:hAnsi="Arial" w:cs="Arial"/>
                <w:color w:val="000000"/>
              </w:rPr>
            </w:pPr>
            <w:r>
              <w:rPr>
                <w:rFonts w:ascii="Arial" w:eastAsia="Arial" w:hAnsi="Arial" w:cs="Arial"/>
                <w:color w:val="000000"/>
              </w:rPr>
              <w:t>Farmacéutica</w:t>
            </w:r>
          </w:p>
        </w:tc>
        <w:tc>
          <w:tcPr>
            <w:tcW w:w="1535" w:type="dxa"/>
            <w:tcBorders>
              <w:top w:val="nil"/>
              <w:left w:val="nil"/>
              <w:bottom w:val="single" w:sz="4" w:space="0" w:color="000000"/>
              <w:right w:val="single" w:sz="4" w:space="0" w:color="000000"/>
            </w:tcBorders>
            <w:shd w:val="clear" w:color="auto" w:fill="auto"/>
            <w:vAlign w:val="center"/>
          </w:tcPr>
          <w:p w14:paraId="5285D75E" w14:textId="77777777" w:rsidR="00017C60" w:rsidRDefault="00017C60" w:rsidP="00242668">
            <w:pPr>
              <w:jc w:val="center"/>
              <w:rPr>
                <w:rFonts w:ascii="Arial" w:eastAsia="Arial" w:hAnsi="Arial" w:cs="Arial"/>
                <w:color w:val="000000"/>
              </w:rPr>
            </w:pPr>
            <w:r>
              <w:rPr>
                <w:rFonts w:ascii="Arial" w:eastAsia="Arial" w:hAnsi="Arial" w:cs="Arial"/>
                <w:color w:val="000000"/>
              </w:rPr>
              <w:t>1</w:t>
            </w:r>
          </w:p>
        </w:tc>
        <w:tc>
          <w:tcPr>
            <w:tcW w:w="1604" w:type="dxa"/>
            <w:tcBorders>
              <w:top w:val="nil"/>
              <w:left w:val="nil"/>
              <w:bottom w:val="single" w:sz="4" w:space="0" w:color="000000"/>
              <w:right w:val="single" w:sz="4" w:space="0" w:color="000000"/>
            </w:tcBorders>
            <w:shd w:val="clear" w:color="auto" w:fill="auto"/>
            <w:vAlign w:val="center"/>
          </w:tcPr>
          <w:p w14:paraId="73A41C11" w14:textId="77777777" w:rsidR="00017C60" w:rsidRDefault="00017C60" w:rsidP="00242668">
            <w:pPr>
              <w:jc w:val="center"/>
              <w:rPr>
                <w:rFonts w:ascii="Arial" w:eastAsia="Arial" w:hAnsi="Arial" w:cs="Arial"/>
                <w:color w:val="000000"/>
              </w:rPr>
            </w:pPr>
            <w:r>
              <w:rPr>
                <w:rFonts w:ascii="Arial" w:eastAsia="Arial" w:hAnsi="Arial" w:cs="Arial"/>
                <w:color w:val="000000"/>
              </w:rPr>
              <w:t>33,3</w:t>
            </w:r>
          </w:p>
        </w:tc>
      </w:tr>
    </w:tbl>
    <w:p w14:paraId="514FEEC1" w14:textId="27702C86" w:rsidR="00017C60" w:rsidRDefault="00017C60" w:rsidP="00A95829">
      <w:pPr>
        <w:spacing w:line="360" w:lineRule="auto"/>
        <w:jc w:val="both"/>
        <w:rPr>
          <w:rFonts w:ascii="Arial" w:eastAsia="Arial" w:hAnsi="Arial" w:cs="Arial"/>
          <w:color w:val="000000"/>
        </w:rPr>
      </w:pPr>
    </w:p>
    <w:p w14:paraId="1568D40B" w14:textId="77777777" w:rsidR="00017C60" w:rsidRDefault="00017C60">
      <w:pPr>
        <w:rPr>
          <w:rFonts w:ascii="Arial" w:eastAsia="Arial" w:hAnsi="Arial" w:cs="Arial"/>
          <w:color w:val="000000"/>
        </w:rPr>
      </w:pPr>
      <w:r>
        <w:rPr>
          <w:rFonts w:ascii="Arial" w:eastAsia="Arial" w:hAnsi="Arial" w:cs="Arial"/>
          <w:color w:val="000000"/>
        </w:rPr>
        <w:br w:type="page"/>
      </w:r>
    </w:p>
    <w:p w14:paraId="4718134D" w14:textId="77777777" w:rsidR="0011221F" w:rsidRDefault="0011221F" w:rsidP="0011221F">
      <w:pPr>
        <w:ind w:firstLine="700"/>
        <w:jc w:val="both"/>
        <w:rPr>
          <w:rFonts w:ascii="Arial" w:eastAsia="Arial" w:hAnsi="Arial" w:cs="Arial"/>
        </w:rPr>
      </w:pPr>
      <w:r>
        <w:rPr>
          <w:rFonts w:ascii="Arial" w:eastAsia="Arial" w:hAnsi="Arial" w:cs="Arial"/>
        </w:rPr>
        <w:lastRenderedPageBreak/>
        <w:t>Tabla 2. Características obstétricas de la muestra (n=13).</w:t>
      </w:r>
    </w:p>
    <w:tbl>
      <w:tblPr>
        <w:tblW w:w="9068" w:type="dxa"/>
        <w:tblBorders>
          <w:top w:val="nil"/>
          <w:left w:val="nil"/>
          <w:bottom w:val="nil"/>
          <w:right w:val="nil"/>
          <w:insideH w:val="nil"/>
          <w:insideV w:val="nil"/>
        </w:tblBorders>
        <w:tblLayout w:type="fixed"/>
        <w:tblLook w:val="0000" w:firstRow="0" w:lastRow="0" w:firstColumn="0" w:lastColumn="0" w:noHBand="0" w:noVBand="0"/>
      </w:tblPr>
      <w:tblGrid>
        <w:gridCol w:w="3509"/>
        <w:gridCol w:w="1853"/>
        <w:gridCol w:w="1853"/>
        <w:gridCol w:w="1853"/>
      </w:tblGrid>
      <w:tr w:rsidR="0011221F" w:rsidRPr="0058012C" w14:paraId="31586156" w14:textId="77777777" w:rsidTr="0011221F">
        <w:trPr>
          <w:trHeight w:val="162"/>
        </w:trPr>
        <w:tc>
          <w:tcPr>
            <w:tcW w:w="350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14:paraId="01A955E8" w14:textId="77777777" w:rsidR="0011221F" w:rsidRPr="0058012C" w:rsidRDefault="0011221F" w:rsidP="0011221F">
            <w:pPr>
              <w:jc w:val="both"/>
              <w:rPr>
                <w:rFonts w:ascii="Arial" w:eastAsia="Calibri" w:hAnsi="Arial" w:cs="Arial"/>
              </w:rPr>
            </w:pPr>
            <w:r w:rsidRPr="0058012C">
              <w:rPr>
                <w:rFonts w:ascii="Arial" w:eastAsia="Calibri" w:hAnsi="Arial" w:cs="Arial"/>
              </w:rPr>
              <w:t xml:space="preserve"> </w:t>
            </w:r>
          </w:p>
        </w:tc>
        <w:tc>
          <w:tcPr>
            <w:tcW w:w="1853"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58514C18" w14:textId="77777777" w:rsidR="0011221F" w:rsidRPr="0058012C" w:rsidRDefault="0011221F" w:rsidP="0011221F">
            <w:pPr>
              <w:jc w:val="both"/>
              <w:rPr>
                <w:rFonts w:ascii="Arial" w:eastAsia="Calibri" w:hAnsi="Arial" w:cs="Arial"/>
              </w:rPr>
            </w:pPr>
            <w:r w:rsidRPr="0058012C">
              <w:rPr>
                <w:rFonts w:ascii="Arial" w:eastAsia="Calibri" w:hAnsi="Arial" w:cs="Arial"/>
              </w:rPr>
              <w:t xml:space="preserve"> </w:t>
            </w:r>
          </w:p>
        </w:tc>
        <w:tc>
          <w:tcPr>
            <w:tcW w:w="1853"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41E11201" w14:textId="77777777" w:rsidR="0011221F" w:rsidRPr="0058012C" w:rsidRDefault="0011221F" w:rsidP="0011221F">
            <w:pPr>
              <w:jc w:val="center"/>
              <w:rPr>
                <w:rFonts w:ascii="Arial" w:eastAsia="Arial" w:hAnsi="Arial" w:cs="Arial"/>
              </w:rPr>
            </w:pPr>
            <w:r w:rsidRPr="0058012C">
              <w:rPr>
                <w:rFonts w:ascii="Arial" w:eastAsia="Arial" w:hAnsi="Arial" w:cs="Arial"/>
              </w:rPr>
              <w:t>n</w:t>
            </w:r>
          </w:p>
        </w:tc>
        <w:tc>
          <w:tcPr>
            <w:tcW w:w="1853"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727C9B22" w14:textId="77777777" w:rsidR="0011221F" w:rsidRPr="0058012C" w:rsidRDefault="0011221F" w:rsidP="0011221F">
            <w:pPr>
              <w:jc w:val="center"/>
              <w:rPr>
                <w:rFonts w:ascii="Arial" w:eastAsia="Arial" w:hAnsi="Arial" w:cs="Arial"/>
              </w:rPr>
            </w:pPr>
            <w:r w:rsidRPr="0058012C">
              <w:rPr>
                <w:rFonts w:ascii="Arial" w:eastAsia="Arial" w:hAnsi="Arial" w:cs="Arial"/>
              </w:rPr>
              <w:t>%</w:t>
            </w:r>
          </w:p>
        </w:tc>
      </w:tr>
      <w:tr w:rsidR="0011221F" w:rsidRPr="0058012C" w14:paraId="6F9C6A3A" w14:textId="77777777" w:rsidTr="0011221F">
        <w:trPr>
          <w:trHeight w:val="104"/>
        </w:trPr>
        <w:tc>
          <w:tcPr>
            <w:tcW w:w="3509"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69AEEFE" w14:textId="77777777" w:rsidR="0011221F" w:rsidRPr="0058012C" w:rsidRDefault="0011221F" w:rsidP="0011221F">
            <w:pPr>
              <w:jc w:val="both"/>
              <w:rPr>
                <w:rFonts w:ascii="Arial" w:eastAsia="Calibri" w:hAnsi="Arial" w:cs="Arial"/>
              </w:rPr>
            </w:pPr>
            <w:r w:rsidRPr="0058012C">
              <w:rPr>
                <w:rFonts w:ascii="Arial" w:eastAsia="Calibri" w:hAnsi="Arial" w:cs="Arial"/>
              </w:rPr>
              <w:t>Paridad</w:t>
            </w:r>
          </w:p>
        </w:tc>
        <w:tc>
          <w:tcPr>
            <w:tcW w:w="1853" w:type="dxa"/>
            <w:tcBorders>
              <w:top w:val="nil"/>
              <w:left w:val="nil"/>
              <w:bottom w:val="single" w:sz="8" w:space="0" w:color="000000"/>
              <w:right w:val="single" w:sz="8" w:space="0" w:color="000000"/>
            </w:tcBorders>
            <w:tcMar>
              <w:top w:w="100" w:type="dxa"/>
              <w:left w:w="80" w:type="dxa"/>
              <w:bottom w:w="100" w:type="dxa"/>
              <w:right w:w="80" w:type="dxa"/>
            </w:tcMar>
          </w:tcPr>
          <w:p w14:paraId="20CF5C71" w14:textId="77777777" w:rsidR="0011221F" w:rsidRPr="0058012C" w:rsidRDefault="0011221F" w:rsidP="0011221F">
            <w:pPr>
              <w:jc w:val="both"/>
              <w:rPr>
                <w:rFonts w:ascii="Arial" w:eastAsia="Arial" w:hAnsi="Arial" w:cs="Arial"/>
              </w:rPr>
            </w:pPr>
            <w:r w:rsidRPr="0058012C">
              <w:rPr>
                <w:rFonts w:ascii="Arial" w:eastAsia="Arial" w:hAnsi="Arial" w:cs="Arial"/>
              </w:rPr>
              <w:t>Multípara</w:t>
            </w:r>
          </w:p>
        </w:tc>
        <w:tc>
          <w:tcPr>
            <w:tcW w:w="1853" w:type="dxa"/>
            <w:tcBorders>
              <w:top w:val="nil"/>
              <w:left w:val="nil"/>
              <w:bottom w:val="single" w:sz="8" w:space="0" w:color="000000"/>
              <w:right w:val="single" w:sz="8" w:space="0" w:color="000000"/>
            </w:tcBorders>
            <w:tcMar>
              <w:top w:w="100" w:type="dxa"/>
              <w:left w:w="80" w:type="dxa"/>
              <w:bottom w:w="100" w:type="dxa"/>
              <w:right w:w="80" w:type="dxa"/>
            </w:tcMar>
          </w:tcPr>
          <w:p w14:paraId="4E1A308B" w14:textId="77777777" w:rsidR="0011221F" w:rsidRPr="0058012C" w:rsidRDefault="0011221F" w:rsidP="0011221F">
            <w:pPr>
              <w:jc w:val="center"/>
              <w:rPr>
                <w:rFonts w:ascii="Arial" w:eastAsia="Arial" w:hAnsi="Arial" w:cs="Arial"/>
              </w:rPr>
            </w:pPr>
            <w:r w:rsidRPr="0058012C">
              <w:rPr>
                <w:rFonts w:ascii="Arial" w:eastAsia="Arial" w:hAnsi="Arial" w:cs="Arial"/>
              </w:rPr>
              <w:t>9</w:t>
            </w:r>
          </w:p>
        </w:tc>
        <w:tc>
          <w:tcPr>
            <w:tcW w:w="1853" w:type="dxa"/>
            <w:tcBorders>
              <w:top w:val="nil"/>
              <w:left w:val="nil"/>
              <w:bottom w:val="single" w:sz="8" w:space="0" w:color="000000"/>
              <w:right w:val="single" w:sz="8" w:space="0" w:color="000000"/>
            </w:tcBorders>
            <w:tcMar>
              <w:top w:w="100" w:type="dxa"/>
              <w:left w:w="80" w:type="dxa"/>
              <w:bottom w:w="100" w:type="dxa"/>
              <w:right w:w="80" w:type="dxa"/>
            </w:tcMar>
          </w:tcPr>
          <w:p w14:paraId="5DC52800" w14:textId="77777777" w:rsidR="0011221F" w:rsidRPr="0058012C" w:rsidRDefault="0011221F" w:rsidP="0011221F">
            <w:pPr>
              <w:jc w:val="center"/>
              <w:rPr>
                <w:rFonts w:ascii="Arial" w:eastAsia="Arial" w:hAnsi="Arial" w:cs="Arial"/>
              </w:rPr>
            </w:pPr>
            <w:r w:rsidRPr="0058012C">
              <w:rPr>
                <w:rFonts w:ascii="Arial" w:eastAsia="Arial" w:hAnsi="Arial" w:cs="Arial"/>
              </w:rPr>
              <w:t>69,2</w:t>
            </w:r>
          </w:p>
        </w:tc>
      </w:tr>
      <w:tr w:rsidR="0011221F" w:rsidRPr="0058012C" w14:paraId="537452F9" w14:textId="77777777" w:rsidTr="0011221F">
        <w:trPr>
          <w:trHeight w:val="68"/>
        </w:trPr>
        <w:tc>
          <w:tcPr>
            <w:tcW w:w="3509"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EA4384B" w14:textId="77777777" w:rsidR="0011221F" w:rsidRPr="0058012C" w:rsidRDefault="0011221F" w:rsidP="0011221F">
            <w:pPr>
              <w:widowControl w:val="0"/>
              <w:pBdr>
                <w:top w:val="nil"/>
                <w:left w:val="nil"/>
                <w:bottom w:val="nil"/>
                <w:right w:val="nil"/>
                <w:between w:val="nil"/>
              </w:pBdr>
              <w:rPr>
                <w:rFonts w:ascii="Arial" w:eastAsia="Arial" w:hAnsi="Arial" w:cs="Arial"/>
              </w:rPr>
            </w:pP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D106D96" w14:textId="77777777" w:rsidR="0011221F" w:rsidRPr="0058012C" w:rsidRDefault="0011221F" w:rsidP="0011221F">
            <w:pPr>
              <w:jc w:val="both"/>
              <w:rPr>
                <w:rFonts w:ascii="Arial" w:eastAsia="Arial" w:hAnsi="Arial" w:cs="Arial"/>
              </w:rPr>
            </w:pPr>
            <w:r w:rsidRPr="0058012C">
              <w:rPr>
                <w:rFonts w:ascii="Arial" w:eastAsia="Arial" w:hAnsi="Arial" w:cs="Arial"/>
              </w:rPr>
              <w:t>Primípara</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48F340" w14:textId="77777777" w:rsidR="0011221F" w:rsidRPr="0058012C" w:rsidRDefault="0011221F" w:rsidP="0011221F">
            <w:pPr>
              <w:jc w:val="center"/>
              <w:rPr>
                <w:rFonts w:ascii="Arial" w:eastAsia="Arial" w:hAnsi="Arial" w:cs="Arial"/>
              </w:rPr>
            </w:pPr>
            <w:r w:rsidRPr="0058012C">
              <w:rPr>
                <w:rFonts w:ascii="Arial" w:eastAsia="Arial" w:hAnsi="Arial" w:cs="Arial"/>
              </w:rPr>
              <w:t>4</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A8BD56" w14:textId="77777777" w:rsidR="0011221F" w:rsidRPr="0058012C" w:rsidRDefault="0011221F" w:rsidP="0011221F">
            <w:pPr>
              <w:jc w:val="center"/>
              <w:rPr>
                <w:rFonts w:ascii="Arial" w:eastAsia="Arial" w:hAnsi="Arial" w:cs="Arial"/>
              </w:rPr>
            </w:pPr>
            <w:r w:rsidRPr="0058012C">
              <w:rPr>
                <w:rFonts w:ascii="Arial" w:eastAsia="Arial" w:hAnsi="Arial" w:cs="Arial"/>
              </w:rPr>
              <w:t>30,8</w:t>
            </w:r>
          </w:p>
        </w:tc>
      </w:tr>
      <w:tr w:rsidR="0011221F" w:rsidRPr="0058012C" w14:paraId="347F3D4E" w14:textId="77777777" w:rsidTr="0011221F">
        <w:trPr>
          <w:trHeight w:val="20"/>
        </w:trPr>
        <w:tc>
          <w:tcPr>
            <w:tcW w:w="3509"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0A00648" w14:textId="77777777" w:rsidR="0011221F" w:rsidRPr="0058012C" w:rsidRDefault="0011221F" w:rsidP="0011221F">
            <w:pPr>
              <w:jc w:val="both"/>
              <w:rPr>
                <w:rFonts w:ascii="Arial" w:eastAsia="Calibri" w:hAnsi="Arial" w:cs="Arial"/>
              </w:rPr>
            </w:pPr>
            <w:r w:rsidRPr="0058012C">
              <w:rPr>
                <w:rFonts w:ascii="Arial" w:eastAsia="Calibri" w:hAnsi="Arial" w:cs="Arial"/>
              </w:rPr>
              <w:t>Patología materna previa</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1DBA3F" w14:textId="77777777" w:rsidR="0011221F" w:rsidRPr="0058012C" w:rsidRDefault="0011221F" w:rsidP="0011221F">
            <w:pPr>
              <w:jc w:val="both"/>
              <w:rPr>
                <w:rFonts w:ascii="Arial" w:eastAsia="Arial" w:hAnsi="Arial" w:cs="Arial"/>
              </w:rPr>
            </w:pPr>
            <w:r w:rsidRPr="0058012C">
              <w:rPr>
                <w:rFonts w:ascii="Arial" w:eastAsia="Arial" w:hAnsi="Arial" w:cs="Arial"/>
              </w:rPr>
              <w:t>Hipotiroidismo</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7EBE4E" w14:textId="77777777" w:rsidR="0011221F" w:rsidRPr="0058012C" w:rsidRDefault="0011221F" w:rsidP="0011221F">
            <w:pPr>
              <w:jc w:val="center"/>
              <w:rPr>
                <w:rFonts w:ascii="Arial" w:eastAsia="Arial" w:hAnsi="Arial" w:cs="Arial"/>
              </w:rPr>
            </w:pPr>
            <w:r w:rsidRPr="0058012C">
              <w:rPr>
                <w:rFonts w:ascii="Arial" w:eastAsia="Arial" w:hAnsi="Arial" w:cs="Arial"/>
              </w:rPr>
              <w:t>1</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5791C0" w14:textId="77777777" w:rsidR="0011221F" w:rsidRPr="0058012C" w:rsidRDefault="0011221F" w:rsidP="0011221F">
            <w:pPr>
              <w:jc w:val="center"/>
              <w:rPr>
                <w:rFonts w:ascii="Arial" w:eastAsia="Arial" w:hAnsi="Arial" w:cs="Arial"/>
              </w:rPr>
            </w:pPr>
            <w:r w:rsidRPr="0058012C">
              <w:rPr>
                <w:rFonts w:ascii="Arial" w:eastAsia="Arial" w:hAnsi="Arial" w:cs="Arial"/>
              </w:rPr>
              <w:t>7,7</w:t>
            </w:r>
          </w:p>
        </w:tc>
      </w:tr>
      <w:tr w:rsidR="0011221F" w:rsidRPr="0058012C" w14:paraId="27996FE3" w14:textId="77777777" w:rsidTr="0011221F">
        <w:trPr>
          <w:trHeight w:val="20"/>
        </w:trPr>
        <w:tc>
          <w:tcPr>
            <w:tcW w:w="3509"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05FA8EA" w14:textId="77777777" w:rsidR="0011221F" w:rsidRPr="0058012C" w:rsidRDefault="0011221F" w:rsidP="0011221F">
            <w:pPr>
              <w:widowControl w:val="0"/>
              <w:pBdr>
                <w:top w:val="nil"/>
                <w:left w:val="nil"/>
                <w:bottom w:val="nil"/>
                <w:right w:val="nil"/>
                <w:between w:val="nil"/>
              </w:pBdr>
              <w:rPr>
                <w:rFonts w:ascii="Arial" w:eastAsia="Arial" w:hAnsi="Arial" w:cs="Arial"/>
              </w:rPr>
            </w:pP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DFC8BD" w14:textId="77777777" w:rsidR="0011221F" w:rsidRPr="0058012C" w:rsidRDefault="0011221F" w:rsidP="0011221F">
            <w:pPr>
              <w:jc w:val="both"/>
              <w:rPr>
                <w:rFonts w:ascii="Arial" w:eastAsia="Arial" w:hAnsi="Arial" w:cs="Arial"/>
              </w:rPr>
            </w:pPr>
            <w:r w:rsidRPr="0058012C">
              <w:rPr>
                <w:rFonts w:ascii="Arial" w:eastAsia="Arial" w:hAnsi="Arial" w:cs="Arial"/>
              </w:rPr>
              <w:t>Ninguna</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24C92F" w14:textId="77777777" w:rsidR="0011221F" w:rsidRPr="0058012C" w:rsidRDefault="0011221F" w:rsidP="0011221F">
            <w:pPr>
              <w:jc w:val="center"/>
              <w:rPr>
                <w:rFonts w:ascii="Arial" w:eastAsia="Arial" w:hAnsi="Arial" w:cs="Arial"/>
              </w:rPr>
            </w:pPr>
            <w:r w:rsidRPr="0058012C">
              <w:rPr>
                <w:rFonts w:ascii="Arial" w:eastAsia="Arial" w:hAnsi="Arial" w:cs="Arial"/>
              </w:rPr>
              <w:t>12</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246F7B3" w14:textId="77777777" w:rsidR="0011221F" w:rsidRPr="0058012C" w:rsidRDefault="0011221F" w:rsidP="0011221F">
            <w:pPr>
              <w:jc w:val="center"/>
              <w:rPr>
                <w:rFonts w:ascii="Arial" w:eastAsia="Arial" w:hAnsi="Arial" w:cs="Arial"/>
              </w:rPr>
            </w:pPr>
            <w:r w:rsidRPr="0058012C">
              <w:rPr>
                <w:rFonts w:ascii="Arial" w:eastAsia="Arial" w:hAnsi="Arial" w:cs="Arial"/>
              </w:rPr>
              <w:t>92,3</w:t>
            </w:r>
          </w:p>
        </w:tc>
      </w:tr>
      <w:tr w:rsidR="0011221F" w:rsidRPr="0058012C" w14:paraId="758BCB41" w14:textId="77777777" w:rsidTr="0011221F">
        <w:trPr>
          <w:trHeight w:val="60"/>
        </w:trPr>
        <w:tc>
          <w:tcPr>
            <w:tcW w:w="3509"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46613A2" w14:textId="77777777" w:rsidR="0011221F" w:rsidRPr="0058012C" w:rsidRDefault="0011221F" w:rsidP="0011221F">
            <w:pPr>
              <w:jc w:val="both"/>
              <w:rPr>
                <w:rFonts w:ascii="Arial" w:eastAsia="Calibri" w:hAnsi="Arial" w:cs="Arial"/>
              </w:rPr>
            </w:pPr>
            <w:r w:rsidRPr="0058012C">
              <w:rPr>
                <w:rFonts w:ascii="Arial" w:eastAsia="Calibri" w:hAnsi="Arial" w:cs="Arial"/>
              </w:rPr>
              <w:t>Patología gestacional</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0C0239" w14:textId="77777777" w:rsidR="0011221F" w:rsidRPr="0058012C" w:rsidRDefault="0011221F" w:rsidP="0011221F">
            <w:pPr>
              <w:jc w:val="both"/>
              <w:rPr>
                <w:rFonts w:ascii="Arial" w:eastAsia="Arial" w:hAnsi="Arial" w:cs="Arial"/>
              </w:rPr>
            </w:pPr>
            <w:r w:rsidRPr="0058012C">
              <w:rPr>
                <w:rFonts w:ascii="Arial" w:eastAsia="Arial" w:hAnsi="Arial" w:cs="Arial"/>
              </w:rPr>
              <w:t>Diabetes gestacional</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BE0C6A" w14:textId="77777777" w:rsidR="0011221F" w:rsidRPr="0058012C" w:rsidRDefault="0011221F" w:rsidP="0011221F">
            <w:pPr>
              <w:jc w:val="center"/>
              <w:rPr>
                <w:rFonts w:ascii="Arial" w:eastAsia="Arial" w:hAnsi="Arial" w:cs="Arial"/>
              </w:rPr>
            </w:pPr>
            <w:r w:rsidRPr="0058012C">
              <w:rPr>
                <w:rFonts w:ascii="Arial" w:eastAsia="Arial" w:hAnsi="Arial" w:cs="Arial"/>
              </w:rPr>
              <w:t>1</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EF11D4" w14:textId="77777777" w:rsidR="0011221F" w:rsidRPr="0058012C" w:rsidRDefault="0011221F" w:rsidP="0011221F">
            <w:pPr>
              <w:jc w:val="center"/>
              <w:rPr>
                <w:rFonts w:ascii="Arial" w:eastAsia="Arial" w:hAnsi="Arial" w:cs="Arial"/>
              </w:rPr>
            </w:pPr>
            <w:r w:rsidRPr="0058012C">
              <w:rPr>
                <w:rFonts w:ascii="Arial" w:eastAsia="Arial" w:hAnsi="Arial" w:cs="Arial"/>
              </w:rPr>
              <w:t>7,7</w:t>
            </w:r>
          </w:p>
        </w:tc>
      </w:tr>
      <w:tr w:rsidR="0011221F" w:rsidRPr="0058012C" w14:paraId="46BD0BE8" w14:textId="77777777" w:rsidTr="0011221F">
        <w:trPr>
          <w:trHeight w:val="20"/>
        </w:trPr>
        <w:tc>
          <w:tcPr>
            <w:tcW w:w="3509"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F016345" w14:textId="77777777" w:rsidR="0011221F" w:rsidRPr="0058012C" w:rsidRDefault="0011221F" w:rsidP="0011221F">
            <w:pPr>
              <w:widowControl w:val="0"/>
              <w:pBdr>
                <w:top w:val="nil"/>
                <w:left w:val="nil"/>
                <w:bottom w:val="nil"/>
                <w:right w:val="nil"/>
                <w:between w:val="nil"/>
              </w:pBdr>
              <w:rPr>
                <w:rFonts w:ascii="Arial" w:eastAsia="Arial" w:hAnsi="Arial" w:cs="Arial"/>
              </w:rPr>
            </w:pP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49FBD9" w14:textId="77777777" w:rsidR="0011221F" w:rsidRPr="0058012C" w:rsidRDefault="0011221F" w:rsidP="0011221F">
            <w:pPr>
              <w:jc w:val="both"/>
              <w:rPr>
                <w:rFonts w:ascii="Arial" w:eastAsia="Arial" w:hAnsi="Arial" w:cs="Arial"/>
              </w:rPr>
            </w:pPr>
            <w:r w:rsidRPr="0058012C">
              <w:rPr>
                <w:rFonts w:ascii="Arial" w:eastAsia="Arial" w:hAnsi="Arial" w:cs="Arial"/>
              </w:rPr>
              <w:t>Hipotiroidismo</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4F8D00" w14:textId="77777777" w:rsidR="0011221F" w:rsidRPr="0058012C" w:rsidRDefault="0011221F" w:rsidP="0011221F">
            <w:pPr>
              <w:jc w:val="center"/>
              <w:rPr>
                <w:rFonts w:ascii="Arial" w:eastAsia="Arial" w:hAnsi="Arial" w:cs="Arial"/>
              </w:rPr>
            </w:pPr>
            <w:r w:rsidRPr="0058012C">
              <w:rPr>
                <w:rFonts w:ascii="Arial" w:eastAsia="Arial" w:hAnsi="Arial" w:cs="Arial"/>
              </w:rPr>
              <w:t>1</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E0F251" w14:textId="77777777" w:rsidR="0011221F" w:rsidRPr="0058012C" w:rsidRDefault="0011221F" w:rsidP="0011221F">
            <w:pPr>
              <w:jc w:val="center"/>
              <w:rPr>
                <w:rFonts w:ascii="Arial" w:eastAsia="Arial" w:hAnsi="Arial" w:cs="Arial"/>
              </w:rPr>
            </w:pPr>
            <w:r w:rsidRPr="0058012C">
              <w:rPr>
                <w:rFonts w:ascii="Arial" w:eastAsia="Arial" w:hAnsi="Arial" w:cs="Arial"/>
              </w:rPr>
              <w:t>7,7</w:t>
            </w:r>
          </w:p>
        </w:tc>
      </w:tr>
      <w:tr w:rsidR="0011221F" w:rsidRPr="0058012C" w14:paraId="53A1CC35" w14:textId="77777777" w:rsidTr="0011221F">
        <w:trPr>
          <w:trHeight w:val="20"/>
        </w:trPr>
        <w:tc>
          <w:tcPr>
            <w:tcW w:w="3509"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D7E8E22" w14:textId="77777777" w:rsidR="0011221F" w:rsidRPr="0058012C" w:rsidRDefault="0011221F" w:rsidP="0011221F">
            <w:pPr>
              <w:widowControl w:val="0"/>
              <w:pBdr>
                <w:top w:val="nil"/>
                <w:left w:val="nil"/>
                <w:bottom w:val="nil"/>
                <w:right w:val="nil"/>
                <w:between w:val="nil"/>
              </w:pBdr>
              <w:rPr>
                <w:rFonts w:ascii="Arial" w:eastAsia="Arial" w:hAnsi="Arial" w:cs="Arial"/>
              </w:rPr>
            </w:pP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1F99CC" w14:textId="77777777" w:rsidR="0011221F" w:rsidRPr="0058012C" w:rsidRDefault="0011221F" w:rsidP="0011221F">
            <w:pPr>
              <w:jc w:val="both"/>
              <w:rPr>
                <w:rFonts w:ascii="Arial" w:eastAsia="Arial" w:hAnsi="Arial" w:cs="Arial"/>
              </w:rPr>
            </w:pPr>
            <w:r w:rsidRPr="0058012C">
              <w:rPr>
                <w:rFonts w:ascii="Arial" w:eastAsia="Arial" w:hAnsi="Arial" w:cs="Arial"/>
              </w:rPr>
              <w:t>Ninguna</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5C1314" w14:textId="77777777" w:rsidR="0011221F" w:rsidRPr="0058012C" w:rsidRDefault="0011221F" w:rsidP="0011221F">
            <w:pPr>
              <w:jc w:val="center"/>
              <w:rPr>
                <w:rFonts w:ascii="Arial" w:eastAsia="Arial" w:hAnsi="Arial" w:cs="Arial"/>
              </w:rPr>
            </w:pPr>
            <w:r w:rsidRPr="0058012C">
              <w:rPr>
                <w:rFonts w:ascii="Arial" w:eastAsia="Arial" w:hAnsi="Arial" w:cs="Arial"/>
              </w:rPr>
              <w:t>11</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54DCA6" w14:textId="77777777" w:rsidR="0011221F" w:rsidRPr="0058012C" w:rsidRDefault="0011221F" w:rsidP="0011221F">
            <w:pPr>
              <w:jc w:val="center"/>
              <w:rPr>
                <w:rFonts w:ascii="Arial" w:eastAsia="Arial" w:hAnsi="Arial" w:cs="Arial"/>
              </w:rPr>
            </w:pPr>
            <w:r w:rsidRPr="0058012C">
              <w:rPr>
                <w:rFonts w:ascii="Arial" w:eastAsia="Arial" w:hAnsi="Arial" w:cs="Arial"/>
              </w:rPr>
              <w:t>84,6</w:t>
            </w:r>
          </w:p>
        </w:tc>
      </w:tr>
      <w:tr w:rsidR="0011221F" w:rsidRPr="0058012C" w14:paraId="05715951" w14:textId="77777777" w:rsidTr="0011221F">
        <w:trPr>
          <w:trHeight w:val="55"/>
        </w:trPr>
        <w:tc>
          <w:tcPr>
            <w:tcW w:w="3509"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123E97F" w14:textId="77777777" w:rsidR="0011221F" w:rsidRPr="0058012C" w:rsidRDefault="0011221F" w:rsidP="0011221F">
            <w:pPr>
              <w:jc w:val="both"/>
              <w:rPr>
                <w:rFonts w:ascii="Arial" w:eastAsia="Calibri" w:hAnsi="Arial" w:cs="Arial"/>
              </w:rPr>
            </w:pPr>
            <w:r w:rsidRPr="0058012C">
              <w:rPr>
                <w:rFonts w:ascii="Arial" w:eastAsia="Calibri" w:hAnsi="Arial" w:cs="Arial"/>
              </w:rPr>
              <w:t>Patología fetal</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9C15140" w14:textId="77777777" w:rsidR="0011221F" w:rsidRPr="0058012C" w:rsidRDefault="0011221F" w:rsidP="0011221F">
            <w:pPr>
              <w:jc w:val="both"/>
              <w:rPr>
                <w:rFonts w:ascii="Arial" w:eastAsia="Arial" w:hAnsi="Arial" w:cs="Arial"/>
              </w:rPr>
            </w:pPr>
            <w:r w:rsidRPr="0058012C">
              <w:rPr>
                <w:rFonts w:ascii="Arial" w:eastAsia="Arial" w:hAnsi="Arial" w:cs="Arial"/>
              </w:rPr>
              <w:t>Ninguna</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56F338" w14:textId="77777777" w:rsidR="0011221F" w:rsidRPr="0058012C" w:rsidRDefault="0011221F" w:rsidP="0011221F">
            <w:pPr>
              <w:jc w:val="center"/>
              <w:rPr>
                <w:rFonts w:ascii="Arial" w:eastAsia="Arial" w:hAnsi="Arial" w:cs="Arial"/>
              </w:rPr>
            </w:pPr>
            <w:r w:rsidRPr="0058012C">
              <w:rPr>
                <w:rFonts w:ascii="Arial" w:eastAsia="Arial" w:hAnsi="Arial" w:cs="Arial"/>
              </w:rPr>
              <w:t>11</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BD9105" w14:textId="77777777" w:rsidR="0011221F" w:rsidRPr="0058012C" w:rsidRDefault="0011221F" w:rsidP="0011221F">
            <w:pPr>
              <w:jc w:val="center"/>
              <w:rPr>
                <w:rFonts w:ascii="Arial" w:eastAsia="Arial" w:hAnsi="Arial" w:cs="Arial"/>
              </w:rPr>
            </w:pPr>
            <w:r w:rsidRPr="0058012C">
              <w:rPr>
                <w:rFonts w:ascii="Arial" w:eastAsia="Arial" w:hAnsi="Arial" w:cs="Arial"/>
              </w:rPr>
              <w:t>84,6</w:t>
            </w:r>
          </w:p>
        </w:tc>
      </w:tr>
      <w:tr w:rsidR="0011221F" w:rsidRPr="0058012C" w14:paraId="30C7B21D" w14:textId="77777777" w:rsidTr="0011221F">
        <w:trPr>
          <w:trHeight w:val="20"/>
        </w:trPr>
        <w:tc>
          <w:tcPr>
            <w:tcW w:w="3509"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87C2C80" w14:textId="77777777" w:rsidR="0011221F" w:rsidRPr="0058012C" w:rsidRDefault="0011221F" w:rsidP="0011221F">
            <w:pPr>
              <w:widowControl w:val="0"/>
              <w:pBdr>
                <w:top w:val="nil"/>
                <w:left w:val="nil"/>
                <w:bottom w:val="nil"/>
                <w:right w:val="nil"/>
                <w:between w:val="nil"/>
              </w:pBdr>
              <w:rPr>
                <w:rFonts w:ascii="Arial" w:eastAsia="Arial" w:hAnsi="Arial" w:cs="Arial"/>
              </w:rPr>
            </w:pP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C40D8D" w14:textId="77777777" w:rsidR="0011221F" w:rsidRPr="0058012C" w:rsidRDefault="0011221F" w:rsidP="0011221F">
            <w:pPr>
              <w:jc w:val="both"/>
              <w:rPr>
                <w:rFonts w:ascii="Arial" w:eastAsia="Arial" w:hAnsi="Arial" w:cs="Arial"/>
              </w:rPr>
            </w:pPr>
            <w:r w:rsidRPr="0058012C">
              <w:rPr>
                <w:rFonts w:ascii="Arial" w:eastAsia="Arial" w:hAnsi="Arial" w:cs="Arial"/>
              </w:rPr>
              <w:t>Pie equino</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48DF5F" w14:textId="77777777" w:rsidR="0011221F" w:rsidRPr="0058012C" w:rsidRDefault="0011221F" w:rsidP="0011221F">
            <w:pPr>
              <w:jc w:val="center"/>
              <w:rPr>
                <w:rFonts w:ascii="Arial" w:eastAsia="Arial" w:hAnsi="Arial" w:cs="Arial"/>
              </w:rPr>
            </w:pPr>
            <w:r w:rsidRPr="0058012C">
              <w:rPr>
                <w:rFonts w:ascii="Arial" w:eastAsia="Arial" w:hAnsi="Arial" w:cs="Arial"/>
              </w:rPr>
              <w:t>1</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AE10D0" w14:textId="77777777" w:rsidR="0011221F" w:rsidRPr="0058012C" w:rsidRDefault="0011221F" w:rsidP="0011221F">
            <w:pPr>
              <w:jc w:val="center"/>
              <w:rPr>
                <w:rFonts w:ascii="Arial" w:eastAsia="Arial" w:hAnsi="Arial" w:cs="Arial"/>
              </w:rPr>
            </w:pPr>
            <w:r w:rsidRPr="0058012C">
              <w:rPr>
                <w:rFonts w:ascii="Arial" w:eastAsia="Arial" w:hAnsi="Arial" w:cs="Arial"/>
              </w:rPr>
              <w:t>7,7</w:t>
            </w:r>
          </w:p>
        </w:tc>
      </w:tr>
      <w:tr w:rsidR="0011221F" w:rsidRPr="0058012C" w14:paraId="37567380" w14:textId="77777777" w:rsidTr="0011221F">
        <w:trPr>
          <w:trHeight w:val="20"/>
        </w:trPr>
        <w:tc>
          <w:tcPr>
            <w:tcW w:w="3509"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808BF00" w14:textId="77777777" w:rsidR="0011221F" w:rsidRPr="0058012C" w:rsidRDefault="0011221F" w:rsidP="0011221F">
            <w:pPr>
              <w:widowControl w:val="0"/>
              <w:pBdr>
                <w:top w:val="nil"/>
                <w:left w:val="nil"/>
                <w:bottom w:val="nil"/>
                <w:right w:val="nil"/>
                <w:between w:val="nil"/>
              </w:pBdr>
              <w:rPr>
                <w:rFonts w:ascii="Arial" w:eastAsia="Arial" w:hAnsi="Arial" w:cs="Arial"/>
              </w:rPr>
            </w:pP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945EC0" w14:textId="77777777" w:rsidR="0011221F" w:rsidRPr="002A5CFE" w:rsidRDefault="0011221F" w:rsidP="0011221F">
            <w:pPr>
              <w:jc w:val="both"/>
              <w:rPr>
                <w:rFonts w:ascii="Arial" w:eastAsia="Arial" w:hAnsi="Arial" w:cs="Arial"/>
                <w:vertAlign w:val="superscript"/>
              </w:rPr>
            </w:pPr>
            <w:r w:rsidRPr="0058012C">
              <w:rPr>
                <w:rFonts w:ascii="Arial" w:eastAsia="Arial" w:hAnsi="Arial" w:cs="Arial"/>
              </w:rPr>
              <w:t>PEG</w:t>
            </w:r>
            <w:r>
              <w:rPr>
                <w:rFonts w:ascii="Arial" w:eastAsia="Arial" w:hAnsi="Arial" w:cs="Arial"/>
                <w:vertAlign w:val="superscript"/>
              </w:rPr>
              <w:t>1</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038B4C" w14:textId="77777777" w:rsidR="0011221F" w:rsidRPr="0058012C" w:rsidRDefault="0011221F" w:rsidP="0011221F">
            <w:pPr>
              <w:jc w:val="center"/>
              <w:rPr>
                <w:rFonts w:ascii="Arial" w:eastAsia="Arial" w:hAnsi="Arial" w:cs="Arial"/>
              </w:rPr>
            </w:pPr>
            <w:r w:rsidRPr="0058012C">
              <w:rPr>
                <w:rFonts w:ascii="Arial" w:eastAsia="Arial" w:hAnsi="Arial" w:cs="Arial"/>
              </w:rPr>
              <w:t>1</w:t>
            </w:r>
          </w:p>
        </w:tc>
        <w:tc>
          <w:tcPr>
            <w:tcW w:w="185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03A825" w14:textId="77777777" w:rsidR="0011221F" w:rsidRPr="0058012C" w:rsidRDefault="0011221F" w:rsidP="0011221F">
            <w:pPr>
              <w:jc w:val="center"/>
              <w:rPr>
                <w:rFonts w:ascii="Arial" w:eastAsia="Arial" w:hAnsi="Arial" w:cs="Arial"/>
              </w:rPr>
            </w:pPr>
            <w:r w:rsidRPr="0058012C">
              <w:rPr>
                <w:rFonts w:ascii="Arial" w:eastAsia="Arial" w:hAnsi="Arial" w:cs="Arial"/>
              </w:rPr>
              <w:t>7,7</w:t>
            </w:r>
          </w:p>
        </w:tc>
      </w:tr>
    </w:tbl>
    <w:p w14:paraId="0A99CA19" w14:textId="77777777" w:rsidR="0011221F" w:rsidRPr="002A5CFE" w:rsidRDefault="0011221F" w:rsidP="0011221F">
      <w:pPr>
        <w:ind w:firstLine="708"/>
        <w:jc w:val="both"/>
        <w:rPr>
          <w:rFonts w:ascii="Arial" w:eastAsia="Arial" w:hAnsi="Arial" w:cs="Arial"/>
        </w:rPr>
      </w:pPr>
      <w:r>
        <w:rPr>
          <w:rFonts w:ascii="Arial" w:eastAsia="Arial" w:hAnsi="Arial" w:cs="Arial"/>
          <w:vertAlign w:val="superscript"/>
        </w:rPr>
        <w:t>1</w:t>
      </w:r>
      <w:r>
        <w:rPr>
          <w:rFonts w:ascii="Arial" w:eastAsia="Arial" w:hAnsi="Arial" w:cs="Arial"/>
        </w:rPr>
        <w:t xml:space="preserve"> PEG: Pequeño para la Edad Gestacional</w:t>
      </w:r>
    </w:p>
    <w:p w14:paraId="32B577EB" w14:textId="77777777" w:rsidR="00017C60" w:rsidRDefault="00017C60">
      <w:pPr>
        <w:rPr>
          <w:rFonts w:ascii="Arial" w:eastAsia="Arial" w:hAnsi="Arial" w:cs="Arial"/>
          <w:color w:val="000000"/>
        </w:rPr>
      </w:pPr>
      <w:r>
        <w:rPr>
          <w:rFonts w:ascii="Arial" w:eastAsia="Arial" w:hAnsi="Arial" w:cs="Arial"/>
          <w:color w:val="000000"/>
        </w:rPr>
        <w:br w:type="page"/>
      </w:r>
      <w:bookmarkStart w:id="1" w:name="_GoBack"/>
      <w:bookmarkEnd w:id="1"/>
    </w:p>
    <w:p w14:paraId="276533D5" w14:textId="77777777" w:rsidR="00017C60" w:rsidRDefault="00017C60" w:rsidP="00017C60">
      <w:pPr>
        <w:spacing w:line="360" w:lineRule="auto"/>
        <w:ind w:firstLine="700"/>
        <w:jc w:val="both"/>
        <w:rPr>
          <w:rFonts w:ascii="Arial" w:eastAsia="Arial" w:hAnsi="Arial" w:cs="Arial"/>
        </w:rPr>
      </w:pPr>
      <w:r>
        <w:rPr>
          <w:rFonts w:ascii="Arial" w:eastAsia="Arial" w:hAnsi="Arial" w:cs="Arial"/>
        </w:rPr>
        <w:lastRenderedPageBreak/>
        <w:t>Tabla 3. Características del parto y puerperio (n=13).</w:t>
      </w:r>
    </w:p>
    <w:tbl>
      <w:tblPr>
        <w:tblW w:w="9068" w:type="dxa"/>
        <w:tblBorders>
          <w:top w:val="nil"/>
          <w:left w:val="nil"/>
          <w:bottom w:val="nil"/>
          <w:right w:val="nil"/>
          <w:insideH w:val="nil"/>
          <w:insideV w:val="nil"/>
        </w:tblBorders>
        <w:tblLayout w:type="fixed"/>
        <w:tblLook w:val="0000" w:firstRow="0" w:lastRow="0" w:firstColumn="0" w:lastColumn="0" w:noHBand="0" w:noVBand="0"/>
      </w:tblPr>
      <w:tblGrid>
        <w:gridCol w:w="3818"/>
        <w:gridCol w:w="2074"/>
        <w:gridCol w:w="1582"/>
        <w:gridCol w:w="1594"/>
      </w:tblGrid>
      <w:tr w:rsidR="00017C60" w:rsidRPr="00C24E1D" w14:paraId="21797A04" w14:textId="77777777" w:rsidTr="009154DC">
        <w:trPr>
          <w:trHeight w:val="36"/>
        </w:trPr>
        <w:tc>
          <w:tcPr>
            <w:tcW w:w="381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14:paraId="70824206" w14:textId="4BB58640" w:rsidR="00017C60" w:rsidRPr="00C24E1D" w:rsidRDefault="00017C60" w:rsidP="009154DC">
            <w:pPr>
              <w:jc w:val="both"/>
              <w:rPr>
                <w:rFonts w:ascii="Arial" w:eastAsia="Calibri" w:hAnsi="Arial" w:cs="Arial"/>
              </w:rPr>
            </w:pPr>
          </w:p>
        </w:tc>
        <w:tc>
          <w:tcPr>
            <w:tcW w:w="2074"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502BE39A" w14:textId="0A6B0EB5" w:rsidR="00017C60" w:rsidRPr="00C24E1D" w:rsidRDefault="00017C60" w:rsidP="009154DC">
            <w:pPr>
              <w:jc w:val="both"/>
              <w:rPr>
                <w:rFonts w:ascii="Arial" w:eastAsia="Calibri" w:hAnsi="Arial" w:cs="Arial"/>
              </w:rPr>
            </w:pPr>
          </w:p>
        </w:tc>
        <w:tc>
          <w:tcPr>
            <w:tcW w:w="1582"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3EC77BDD" w14:textId="77777777" w:rsidR="00017C60" w:rsidRPr="00C24E1D" w:rsidRDefault="00017C60" w:rsidP="009154DC">
            <w:pPr>
              <w:jc w:val="center"/>
              <w:rPr>
                <w:rFonts w:ascii="Arial" w:eastAsia="Arial" w:hAnsi="Arial" w:cs="Arial"/>
              </w:rPr>
            </w:pPr>
            <w:r w:rsidRPr="00C24E1D">
              <w:rPr>
                <w:rFonts w:ascii="Arial" w:eastAsia="Arial" w:hAnsi="Arial" w:cs="Arial"/>
              </w:rPr>
              <w:t>n</w:t>
            </w:r>
          </w:p>
        </w:tc>
        <w:tc>
          <w:tcPr>
            <w:tcW w:w="1594"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05E79CDD" w14:textId="77777777" w:rsidR="00017C60" w:rsidRPr="00C24E1D" w:rsidRDefault="00017C60" w:rsidP="009154DC">
            <w:pPr>
              <w:jc w:val="center"/>
              <w:rPr>
                <w:rFonts w:ascii="Arial" w:eastAsia="Arial" w:hAnsi="Arial" w:cs="Arial"/>
              </w:rPr>
            </w:pPr>
            <w:r w:rsidRPr="00C24E1D">
              <w:rPr>
                <w:rFonts w:ascii="Arial" w:eastAsia="Arial" w:hAnsi="Arial" w:cs="Arial"/>
              </w:rPr>
              <w:t>%</w:t>
            </w:r>
          </w:p>
        </w:tc>
      </w:tr>
      <w:tr w:rsidR="00017C60" w:rsidRPr="00C24E1D" w14:paraId="6CC18535" w14:textId="77777777" w:rsidTr="009154DC">
        <w:trPr>
          <w:trHeight w:val="276"/>
        </w:trPr>
        <w:tc>
          <w:tcPr>
            <w:tcW w:w="3818"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C4AB9FA" w14:textId="77777777" w:rsidR="00017C60" w:rsidRPr="00C24E1D" w:rsidRDefault="00017C60" w:rsidP="009154DC">
            <w:pPr>
              <w:jc w:val="both"/>
              <w:rPr>
                <w:rFonts w:ascii="Arial" w:eastAsia="Calibri" w:hAnsi="Arial" w:cs="Arial"/>
              </w:rPr>
            </w:pPr>
            <w:r w:rsidRPr="00C24E1D">
              <w:rPr>
                <w:rFonts w:ascii="Arial" w:eastAsia="Calibri" w:hAnsi="Arial" w:cs="Arial"/>
              </w:rPr>
              <w:t>Inicio de parto</w:t>
            </w:r>
          </w:p>
        </w:tc>
        <w:tc>
          <w:tcPr>
            <w:tcW w:w="2074" w:type="dxa"/>
            <w:tcBorders>
              <w:top w:val="nil"/>
              <w:left w:val="nil"/>
              <w:bottom w:val="single" w:sz="8" w:space="0" w:color="000000"/>
              <w:right w:val="single" w:sz="8" w:space="0" w:color="000000"/>
            </w:tcBorders>
            <w:tcMar>
              <w:top w:w="100" w:type="dxa"/>
              <w:left w:w="80" w:type="dxa"/>
              <w:bottom w:w="100" w:type="dxa"/>
              <w:right w:w="80" w:type="dxa"/>
            </w:tcMar>
          </w:tcPr>
          <w:p w14:paraId="69CD9372" w14:textId="77777777" w:rsidR="00017C60" w:rsidRPr="00C24E1D" w:rsidRDefault="00017C60" w:rsidP="009154DC">
            <w:pPr>
              <w:jc w:val="both"/>
              <w:rPr>
                <w:rFonts w:ascii="Arial" w:eastAsia="Arial" w:hAnsi="Arial" w:cs="Arial"/>
              </w:rPr>
            </w:pPr>
            <w:r w:rsidRPr="00C24E1D">
              <w:rPr>
                <w:rFonts w:ascii="Arial" w:eastAsia="Arial" w:hAnsi="Arial" w:cs="Arial"/>
              </w:rPr>
              <w:t>Espontáneo</w:t>
            </w:r>
          </w:p>
        </w:tc>
        <w:tc>
          <w:tcPr>
            <w:tcW w:w="1582" w:type="dxa"/>
            <w:tcBorders>
              <w:top w:val="nil"/>
              <w:left w:val="nil"/>
              <w:bottom w:val="single" w:sz="8" w:space="0" w:color="000000"/>
              <w:right w:val="single" w:sz="8" w:space="0" w:color="000000"/>
            </w:tcBorders>
            <w:tcMar>
              <w:top w:w="100" w:type="dxa"/>
              <w:left w:w="80" w:type="dxa"/>
              <w:bottom w:w="100" w:type="dxa"/>
              <w:right w:w="80" w:type="dxa"/>
            </w:tcMar>
          </w:tcPr>
          <w:p w14:paraId="0E9E5E46" w14:textId="77777777" w:rsidR="00017C60" w:rsidRPr="00C24E1D" w:rsidRDefault="00017C60" w:rsidP="009154DC">
            <w:pPr>
              <w:jc w:val="center"/>
              <w:rPr>
                <w:rFonts w:ascii="Arial" w:eastAsia="Arial" w:hAnsi="Arial" w:cs="Arial"/>
              </w:rPr>
            </w:pPr>
            <w:r w:rsidRPr="00C24E1D">
              <w:rPr>
                <w:rFonts w:ascii="Arial" w:eastAsia="Arial" w:hAnsi="Arial" w:cs="Arial"/>
              </w:rPr>
              <w:t>7</w:t>
            </w:r>
          </w:p>
        </w:tc>
        <w:tc>
          <w:tcPr>
            <w:tcW w:w="1594" w:type="dxa"/>
            <w:tcBorders>
              <w:top w:val="nil"/>
              <w:left w:val="nil"/>
              <w:bottom w:val="single" w:sz="8" w:space="0" w:color="000000"/>
              <w:right w:val="single" w:sz="8" w:space="0" w:color="000000"/>
            </w:tcBorders>
            <w:tcMar>
              <w:top w:w="100" w:type="dxa"/>
              <w:left w:w="80" w:type="dxa"/>
              <w:bottom w:w="100" w:type="dxa"/>
              <w:right w:w="80" w:type="dxa"/>
            </w:tcMar>
          </w:tcPr>
          <w:p w14:paraId="6C935F72" w14:textId="77777777" w:rsidR="00017C60" w:rsidRPr="00C24E1D" w:rsidRDefault="00017C60" w:rsidP="009154DC">
            <w:pPr>
              <w:jc w:val="center"/>
              <w:rPr>
                <w:rFonts w:ascii="Arial" w:eastAsia="Arial" w:hAnsi="Arial" w:cs="Arial"/>
              </w:rPr>
            </w:pPr>
            <w:r w:rsidRPr="00C24E1D">
              <w:rPr>
                <w:rFonts w:ascii="Arial" w:eastAsia="Arial" w:hAnsi="Arial" w:cs="Arial"/>
              </w:rPr>
              <w:t>53,8</w:t>
            </w:r>
          </w:p>
        </w:tc>
      </w:tr>
      <w:tr w:rsidR="00017C60" w:rsidRPr="00C24E1D" w14:paraId="55E4E6B6" w14:textId="77777777" w:rsidTr="009154DC">
        <w:trPr>
          <w:trHeight w:val="353"/>
        </w:trPr>
        <w:tc>
          <w:tcPr>
            <w:tcW w:w="3818"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7203891"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26E553" w14:textId="77777777" w:rsidR="00017C60" w:rsidRPr="00C24E1D" w:rsidRDefault="00017C60" w:rsidP="009154DC">
            <w:pPr>
              <w:jc w:val="both"/>
              <w:rPr>
                <w:rFonts w:ascii="Arial" w:eastAsia="Arial" w:hAnsi="Arial" w:cs="Arial"/>
              </w:rPr>
            </w:pPr>
            <w:r w:rsidRPr="00C24E1D">
              <w:rPr>
                <w:rFonts w:ascii="Arial" w:eastAsia="Arial" w:hAnsi="Arial" w:cs="Arial"/>
              </w:rPr>
              <w:t>Inducido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38620B" w14:textId="77777777" w:rsidR="00017C60" w:rsidRPr="00C24E1D" w:rsidRDefault="00017C60" w:rsidP="009154DC">
            <w:pPr>
              <w:jc w:val="center"/>
              <w:rPr>
                <w:rFonts w:ascii="Arial" w:eastAsia="Arial" w:hAnsi="Arial" w:cs="Arial"/>
              </w:rPr>
            </w:pPr>
            <w:r w:rsidRPr="00C24E1D">
              <w:rPr>
                <w:rFonts w:ascii="Arial" w:eastAsia="Arial" w:hAnsi="Arial" w:cs="Arial"/>
              </w:rPr>
              <w:t>6</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15FF03" w14:textId="77777777" w:rsidR="00017C60" w:rsidRPr="00C24E1D" w:rsidRDefault="00017C60" w:rsidP="009154DC">
            <w:pPr>
              <w:jc w:val="center"/>
              <w:rPr>
                <w:rFonts w:ascii="Arial" w:eastAsia="Arial" w:hAnsi="Arial" w:cs="Arial"/>
              </w:rPr>
            </w:pPr>
            <w:r w:rsidRPr="00C24E1D">
              <w:rPr>
                <w:rFonts w:ascii="Arial" w:eastAsia="Arial" w:hAnsi="Arial" w:cs="Arial"/>
              </w:rPr>
              <w:t>46,2</w:t>
            </w:r>
          </w:p>
        </w:tc>
      </w:tr>
      <w:tr w:rsidR="00017C60" w:rsidRPr="00C24E1D" w14:paraId="3B2596B8" w14:textId="77777777" w:rsidTr="009154DC">
        <w:trPr>
          <w:trHeight w:val="374"/>
        </w:trPr>
        <w:tc>
          <w:tcPr>
            <w:tcW w:w="3818"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973BF0A" w14:textId="77777777" w:rsidR="00017C60" w:rsidRPr="00C24E1D" w:rsidRDefault="00017C60" w:rsidP="009154DC">
            <w:pPr>
              <w:jc w:val="both"/>
              <w:rPr>
                <w:rFonts w:ascii="Arial" w:eastAsia="Calibri" w:hAnsi="Arial" w:cs="Arial"/>
              </w:rPr>
            </w:pPr>
            <w:r w:rsidRPr="00C24E1D">
              <w:rPr>
                <w:rFonts w:ascii="Arial" w:eastAsia="Calibri" w:hAnsi="Arial" w:cs="Arial"/>
              </w:rPr>
              <w:t>Complicación durante dilatación</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74C430" w14:textId="77777777" w:rsidR="00017C60" w:rsidRPr="00C24E1D" w:rsidRDefault="00017C60" w:rsidP="009154DC">
            <w:pPr>
              <w:jc w:val="both"/>
              <w:rPr>
                <w:rFonts w:ascii="Arial" w:eastAsia="Arial" w:hAnsi="Arial" w:cs="Arial"/>
              </w:rPr>
            </w:pPr>
            <w:r w:rsidRPr="00C24E1D">
              <w:rPr>
                <w:rFonts w:ascii="Arial" w:eastAsia="Arial" w:hAnsi="Arial" w:cs="Arial"/>
              </w:rPr>
              <w:t>Asintomática</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97524F" w14:textId="77777777" w:rsidR="00017C60" w:rsidRPr="00C24E1D" w:rsidRDefault="00017C60" w:rsidP="009154DC">
            <w:pPr>
              <w:jc w:val="center"/>
              <w:rPr>
                <w:rFonts w:ascii="Arial" w:eastAsia="Arial" w:hAnsi="Arial" w:cs="Arial"/>
              </w:rPr>
            </w:pPr>
            <w:r w:rsidRPr="00C24E1D">
              <w:rPr>
                <w:rFonts w:ascii="Arial" w:eastAsia="Arial" w:hAnsi="Arial" w:cs="Arial"/>
              </w:rPr>
              <w:t>12</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23D77B0" w14:textId="77777777" w:rsidR="00017C60" w:rsidRPr="00C24E1D" w:rsidRDefault="00017C60" w:rsidP="009154DC">
            <w:pPr>
              <w:jc w:val="center"/>
              <w:rPr>
                <w:rFonts w:ascii="Arial" w:eastAsia="Arial" w:hAnsi="Arial" w:cs="Arial"/>
              </w:rPr>
            </w:pPr>
            <w:r w:rsidRPr="00C24E1D">
              <w:rPr>
                <w:rFonts w:ascii="Arial" w:eastAsia="Arial" w:hAnsi="Arial" w:cs="Arial"/>
              </w:rPr>
              <w:t>92,3</w:t>
            </w:r>
          </w:p>
        </w:tc>
      </w:tr>
      <w:tr w:rsidR="00017C60" w:rsidRPr="00C24E1D" w14:paraId="240199DB" w14:textId="77777777" w:rsidTr="009154DC">
        <w:trPr>
          <w:trHeight w:val="368"/>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C13ED62"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868898" w14:textId="77777777" w:rsidR="00017C60" w:rsidRPr="00C24E1D" w:rsidRDefault="00017C60" w:rsidP="009154DC">
            <w:pPr>
              <w:jc w:val="both"/>
              <w:rPr>
                <w:rFonts w:ascii="Arial" w:eastAsia="Arial" w:hAnsi="Arial" w:cs="Arial"/>
              </w:rPr>
            </w:pPr>
            <w:r w:rsidRPr="00C24E1D">
              <w:rPr>
                <w:rFonts w:ascii="Arial" w:eastAsia="Arial" w:hAnsi="Arial" w:cs="Arial"/>
              </w:rPr>
              <w:t>Alteración RCTG</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32E757" w14:textId="77777777" w:rsidR="00017C60" w:rsidRPr="00C24E1D" w:rsidRDefault="00017C60" w:rsidP="009154DC">
            <w:pPr>
              <w:jc w:val="center"/>
              <w:rPr>
                <w:rFonts w:ascii="Arial" w:eastAsia="Arial" w:hAnsi="Arial" w:cs="Arial"/>
              </w:rPr>
            </w:pPr>
            <w:r w:rsidRPr="00C24E1D">
              <w:rPr>
                <w:rFonts w:ascii="Arial" w:eastAsia="Arial" w:hAnsi="Arial" w:cs="Arial"/>
              </w:rPr>
              <w:t>1</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E1D051" w14:textId="77777777" w:rsidR="00017C60" w:rsidRPr="00C24E1D" w:rsidRDefault="00017C60" w:rsidP="009154DC">
            <w:pPr>
              <w:jc w:val="center"/>
              <w:rPr>
                <w:rFonts w:ascii="Arial" w:eastAsia="Arial" w:hAnsi="Arial" w:cs="Arial"/>
              </w:rPr>
            </w:pPr>
            <w:r w:rsidRPr="00C24E1D">
              <w:rPr>
                <w:rFonts w:ascii="Arial" w:eastAsia="Arial" w:hAnsi="Arial" w:cs="Arial"/>
              </w:rPr>
              <w:t>7,7</w:t>
            </w:r>
          </w:p>
        </w:tc>
      </w:tr>
      <w:tr w:rsidR="00017C60" w:rsidRPr="00C24E1D" w14:paraId="1023FF22" w14:textId="77777777" w:rsidTr="009154DC">
        <w:trPr>
          <w:trHeight w:val="362"/>
        </w:trPr>
        <w:tc>
          <w:tcPr>
            <w:tcW w:w="3818"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C7825A5" w14:textId="77777777" w:rsidR="00017C60" w:rsidRPr="00C24E1D" w:rsidRDefault="00017C60" w:rsidP="009154DC">
            <w:pPr>
              <w:jc w:val="both"/>
              <w:rPr>
                <w:rFonts w:ascii="Arial" w:eastAsia="Calibri" w:hAnsi="Arial" w:cs="Arial"/>
              </w:rPr>
            </w:pPr>
            <w:r w:rsidRPr="00C24E1D">
              <w:rPr>
                <w:rFonts w:ascii="Arial" w:eastAsia="Calibri" w:hAnsi="Arial" w:cs="Arial"/>
              </w:rPr>
              <w:t>Finalización del parto</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4928E5" w14:textId="575AF23E" w:rsidR="00017C60" w:rsidRPr="00C24E1D" w:rsidRDefault="009154DC" w:rsidP="009154DC">
            <w:pPr>
              <w:jc w:val="both"/>
              <w:rPr>
                <w:rFonts w:ascii="Arial" w:eastAsia="Arial" w:hAnsi="Arial" w:cs="Arial"/>
              </w:rPr>
            </w:pPr>
            <w:r>
              <w:rPr>
                <w:rFonts w:ascii="Arial" w:eastAsia="Arial" w:hAnsi="Arial" w:cs="Arial"/>
              </w:rPr>
              <w:t>Cesárea</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B2C012" w14:textId="77777777" w:rsidR="00017C60" w:rsidRPr="00C24E1D" w:rsidRDefault="00017C60" w:rsidP="009154DC">
            <w:pPr>
              <w:jc w:val="center"/>
              <w:rPr>
                <w:rFonts w:ascii="Arial" w:eastAsia="Arial" w:hAnsi="Arial" w:cs="Arial"/>
              </w:rPr>
            </w:pPr>
            <w:r w:rsidRPr="00C24E1D">
              <w:rPr>
                <w:rFonts w:ascii="Arial" w:eastAsia="Arial" w:hAnsi="Arial" w:cs="Arial"/>
              </w:rPr>
              <w:t>2</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7F3514" w14:textId="77777777" w:rsidR="00017C60" w:rsidRPr="00C24E1D" w:rsidRDefault="00017C60" w:rsidP="009154DC">
            <w:pPr>
              <w:jc w:val="center"/>
              <w:rPr>
                <w:rFonts w:ascii="Arial" w:eastAsia="Arial" w:hAnsi="Arial" w:cs="Arial"/>
              </w:rPr>
            </w:pPr>
            <w:r w:rsidRPr="00C24E1D">
              <w:rPr>
                <w:rFonts w:ascii="Arial" w:eastAsia="Arial" w:hAnsi="Arial" w:cs="Arial"/>
              </w:rPr>
              <w:t>15,4</w:t>
            </w:r>
          </w:p>
        </w:tc>
      </w:tr>
      <w:tr w:rsidR="00017C60" w:rsidRPr="00C24E1D" w14:paraId="1B7FDDB0" w14:textId="77777777" w:rsidTr="009154DC">
        <w:trPr>
          <w:trHeight w:val="370"/>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FFF7E09"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931270" w14:textId="77777777" w:rsidR="00017C60" w:rsidRPr="00C24E1D" w:rsidRDefault="00017C60" w:rsidP="009154DC">
            <w:pPr>
              <w:jc w:val="both"/>
              <w:rPr>
                <w:rFonts w:ascii="Arial" w:eastAsia="Arial" w:hAnsi="Arial" w:cs="Arial"/>
              </w:rPr>
            </w:pPr>
            <w:r w:rsidRPr="00C24E1D">
              <w:rPr>
                <w:rFonts w:ascii="Arial" w:eastAsia="Arial" w:hAnsi="Arial" w:cs="Arial"/>
              </w:rPr>
              <w:t>Eutócico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370D23" w14:textId="77777777" w:rsidR="00017C60" w:rsidRPr="00C24E1D" w:rsidRDefault="00017C60" w:rsidP="009154DC">
            <w:pPr>
              <w:jc w:val="center"/>
              <w:rPr>
                <w:rFonts w:ascii="Arial" w:eastAsia="Arial" w:hAnsi="Arial" w:cs="Arial"/>
              </w:rPr>
            </w:pPr>
            <w:r w:rsidRPr="00C24E1D">
              <w:rPr>
                <w:rFonts w:ascii="Arial" w:eastAsia="Arial" w:hAnsi="Arial" w:cs="Arial"/>
              </w:rPr>
              <w:t>10</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FF9EE7" w14:textId="77777777" w:rsidR="00017C60" w:rsidRPr="00C24E1D" w:rsidRDefault="00017C60" w:rsidP="009154DC">
            <w:pPr>
              <w:jc w:val="center"/>
              <w:rPr>
                <w:rFonts w:ascii="Arial" w:eastAsia="Arial" w:hAnsi="Arial" w:cs="Arial"/>
              </w:rPr>
            </w:pPr>
            <w:r w:rsidRPr="00C24E1D">
              <w:rPr>
                <w:rFonts w:ascii="Arial" w:eastAsia="Arial" w:hAnsi="Arial" w:cs="Arial"/>
              </w:rPr>
              <w:t>76,9</w:t>
            </w:r>
          </w:p>
        </w:tc>
      </w:tr>
      <w:tr w:rsidR="00017C60" w:rsidRPr="00C24E1D" w14:paraId="65ADFD8C" w14:textId="77777777" w:rsidTr="009154DC">
        <w:trPr>
          <w:trHeight w:val="364"/>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3685BAB"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91617A" w14:textId="77777777" w:rsidR="00017C60" w:rsidRPr="00C24E1D" w:rsidRDefault="00017C60" w:rsidP="009154DC">
            <w:pPr>
              <w:jc w:val="both"/>
              <w:rPr>
                <w:rFonts w:ascii="Arial" w:eastAsia="Arial" w:hAnsi="Arial" w:cs="Arial"/>
              </w:rPr>
            </w:pPr>
            <w:r w:rsidRPr="00C24E1D">
              <w:rPr>
                <w:rFonts w:ascii="Arial" w:eastAsia="Arial" w:hAnsi="Arial" w:cs="Arial"/>
              </w:rPr>
              <w:t>Instrumentado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553B31" w14:textId="77777777" w:rsidR="00017C60" w:rsidRPr="00C24E1D" w:rsidRDefault="00017C60" w:rsidP="009154DC">
            <w:pPr>
              <w:jc w:val="center"/>
              <w:rPr>
                <w:rFonts w:ascii="Arial" w:eastAsia="Arial" w:hAnsi="Arial" w:cs="Arial"/>
              </w:rPr>
            </w:pPr>
            <w:r w:rsidRPr="00C24E1D">
              <w:rPr>
                <w:rFonts w:ascii="Arial" w:eastAsia="Arial" w:hAnsi="Arial" w:cs="Arial"/>
              </w:rPr>
              <w:t>1</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CCB7A5" w14:textId="77777777" w:rsidR="00017C60" w:rsidRPr="00C24E1D" w:rsidRDefault="00017C60" w:rsidP="009154DC">
            <w:pPr>
              <w:jc w:val="center"/>
              <w:rPr>
                <w:rFonts w:ascii="Arial" w:eastAsia="Arial" w:hAnsi="Arial" w:cs="Arial"/>
              </w:rPr>
            </w:pPr>
            <w:r w:rsidRPr="00C24E1D">
              <w:rPr>
                <w:rFonts w:ascii="Arial" w:eastAsia="Arial" w:hAnsi="Arial" w:cs="Arial"/>
              </w:rPr>
              <w:t>7,7</w:t>
            </w:r>
          </w:p>
        </w:tc>
      </w:tr>
      <w:tr w:rsidR="00017C60" w:rsidRPr="00C24E1D" w14:paraId="1A6A67AF" w14:textId="77777777" w:rsidTr="009154DC">
        <w:trPr>
          <w:trHeight w:val="372"/>
        </w:trPr>
        <w:tc>
          <w:tcPr>
            <w:tcW w:w="3818"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EE4BE12" w14:textId="77777777" w:rsidR="00017C60" w:rsidRPr="00C24E1D" w:rsidRDefault="00017C60" w:rsidP="009154DC">
            <w:pPr>
              <w:jc w:val="both"/>
              <w:rPr>
                <w:rFonts w:ascii="Arial" w:eastAsia="Calibri" w:hAnsi="Arial" w:cs="Arial"/>
              </w:rPr>
            </w:pPr>
            <w:r w:rsidRPr="00C24E1D">
              <w:rPr>
                <w:rFonts w:ascii="Arial" w:eastAsia="Calibri" w:hAnsi="Arial" w:cs="Arial"/>
              </w:rPr>
              <w:t>Complicación durante el puerperio</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5CAD0E" w14:textId="77777777" w:rsidR="00017C60" w:rsidRPr="00C24E1D" w:rsidRDefault="00017C60" w:rsidP="009154DC">
            <w:pPr>
              <w:jc w:val="both"/>
              <w:rPr>
                <w:rFonts w:ascii="Arial" w:eastAsia="Arial" w:hAnsi="Arial" w:cs="Arial"/>
              </w:rPr>
            </w:pPr>
            <w:r w:rsidRPr="00C24E1D">
              <w:rPr>
                <w:rFonts w:ascii="Arial" w:eastAsia="Arial" w:hAnsi="Arial" w:cs="Arial"/>
              </w:rPr>
              <w:t>Asintomática</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67B6DE" w14:textId="77777777" w:rsidR="00017C60" w:rsidRPr="00C24E1D" w:rsidRDefault="00017C60" w:rsidP="009154DC">
            <w:pPr>
              <w:jc w:val="center"/>
              <w:rPr>
                <w:rFonts w:ascii="Arial" w:eastAsia="Arial" w:hAnsi="Arial" w:cs="Arial"/>
              </w:rPr>
            </w:pPr>
            <w:r w:rsidRPr="00C24E1D">
              <w:rPr>
                <w:rFonts w:ascii="Arial" w:eastAsia="Arial" w:hAnsi="Arial" w:cs="Arial"/>
              </w:rPr>
              <w:t>12</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DF591C" w14:textId="77777777" w:rsidR="00017C60" w:rsidRPr="00C24E1D" w:rsidRDefault="00017C60" w:rsidP="009154DC">
            <w:pPr>
              <w:jc w:val="center"/>
              <w:rPr>
                <w:rFonts w:ascii="Arial" w:eastAsia="Arial" w:hAnsi="Arial" w:cs="Arial"/>
              </w:rPr>
            </w:pPr>
            <w:r w:rsidRPr="00C24E1D">
              <w:rPr>
                <w:rFonts w:ascii="Arial" w:eastAsia="Arial" w:hAnsi="Arial" w:cs="Arial"/>
              </w:rPr>
              <w:t>92,3</w:t>
            </w:r>
          </w:p>
        </w:tc>
      </w:tr>
      <w:tr w:rsidR="00017C60" w:rsidRPr="00C24E1D" w14:paraId="2C3A0F3D" w14:textId="77777777" w:rsidTr="00242668">
        <w:trPr>
          <w:trHeight w:val="620"/>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F185640"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B1BF7F" w14:textId="77777777" w:rsidR="00017C60" w:rsidRPr="00C24E1D" w:rsidRDefault="00017C60" w:rsidP="009154DC">
            <w:pPr>
              <w:jc w:val="both"/>
              <w:rPr>
                <w:rFonts w:ascii="Arial" w:eastAsia="Arial" w:hAnsi="Arial" w:cs="Arial"/>
              </w:rPr>
            </w:pPr>
            <w:r w:rsidRPr="00C24E1D">
              <w:rPr>
                <w:rFonts w:ascii="Arial" w:eastAsia="Arial" w:hAnsi="Arial" w:cs="Arial"/>
              </w:rPr>
              <w:t>Hemorragia puerperal</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0C5ADB" w14:textId="77777777" w:rsidR="00017C60" w:rsidRPr="00C24E1D" w:rsidRDefault="00017C60" w:rsidP="009154DC">
            <w:pPr>
              <w:jc w:val="center"/>
              <w:rPr>
                <w:rFonts w:ascii="Arial" w:eastAsia="Arial" w:hAnsi="Arial" w:cs="Arial"/>
              </w:rPr>
            </w:pPr>
            <w:r w:rsidRPr="00C24E1D">
              <w:rPr>
                <w:rFonts w:ascii="Arial" w:eastAsia="Arial" w:hAnsi="Arial" w:cs="Arial"/>
              </w:rPr>
              <w:t>1</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0656BB" w14:textId="77777777" w:rsidR="00017C60" w:rsidRPr="00C24E1D" w:rsidRDefault="00017C60" w:rsidP="009154DC">
            <w:pPr>
              <w:jc w:val="center"/>
              <w:rPr>
                <w:rFonts w:ascii="Arial" w:eastAsia="Arial" w:hAnsi="Arial" w:cs="Arial"/>
              </w:rPr>
            </w:pPr>
            <w:r w:rsidRPr="00C24E1D">
              <w:rPr>
                <w:rFonts w:ascii="Arial" w:eastAsia="Arial" w:hAnsi="Arial" w:cs="Arial"/>
              </w:rPr>
              <w:t>7,7</w:t>
            </w:r>
          </w:p>
        </w:tc>
      </w:tr>
      <w:tr w:rsidR="00017C60" w:rsidRPr="00C24E1D" w14:paraId="2221F947" w14:textId="77777777" w:rsidTr="009154DC">
        <w:trPr>
          <w:trHeight w:val="393"/>
        </w:trPr>
        <w:tc>
          <w:tcPr>
            <w:tcW w:w="38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4A675FB1" w14:textId="77777777" w:rsidR="00017C60" w:rsidRPr="00C24E1D" w:rsidRDefault="00017C60" w:rsidP="009154DC">
            <w:pPr>
              <w:jc w:val="both"/>
              <w:rPr>
                <w:rFonts w:ascii="Arial" w:eastAsia="Calibri" w:hAnsi="Arial" w:cs="Arial"/>
              </w:rPr>
            </w:pPr>
            <w:r w:rsidRPr="00C24E1D">
              <w:rPr>
                <w:rFonts w:ascii="Arial" w:eastAsia="Calibri" w:hAnsi="Arial" w:cs="Arial"/>
              </w:rPr>
              <w:t>Madre ingreso en UCI</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CEDC8B" w14:textId="77777777" w:rsidR="00017C60" w:rsidRPr="00C24E1D" w:rsidRDefault="00017C60" w:rsidP="009154DC">
            <w:pPr>
              <w:jc w:val="both"/>
              <w:rPr>
                <w:rFonts w:ascii="Arial" w:eastAsia="Arial" w:hAnsi="Arial" w:cs="Arial"/>
              </w:rPr>
            </w:pPr>
            <w:r w:rsidRPr="00C24E1D">
              <w:rPr>
                <w:rFonts w:ascii="Arial" w:eastAsia="Arial" w:hAnsi="Arial" w:cs="Arial"/>
              </w:rPr>
              <w:t>No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CEFB921" w14:textId="77777777" w:rsidR="00017C60" w:rsidRPr="00C24E1D" w:rsidRDefault="00017C60" w:rsidP="009154DC">
            <w:pPr>
              <w:jc w:val="center"/>
              <w:rPr>
                <w:rFonts w:ascii="Arial" w:eastAsia="Arial" w:hAnsi="Arial" w:cs="Arial"/>
              </w:rPr>
            </w:pPr>
            <w:r w:rsidRPr="00C24E1D">
              <w:rPr>
                <w:rFonts w:ascii="Arial" w:eastAsia="Arial" w:hAnsi="Arial" w:cs="Arial"/>
              </w:rPr>
              <w:t>13</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9E11E9" w14:textId="77777777" w:rsidR="00017C60" w:rsidRPr="00C24E1D" w:rsidRDefault="00017C60" w:rsidP="009154DC">
            <w:pPr>
              <w:jc w:val="center"/>
              <w:rPr>
                <w:rFonts w:ascii="Arial" w:eastAsia="Arial" w:hAnsi="Arial" w:cs="Arial"/>
              </w:rPr>
            </w:pPr>
            <w:r w:rsidRPr="00C24E1D">
              <w:rPr>
                <w:rFonts w:ascii="Arial" w:eastAsia="Arial" w:hAnsi="Arial" w:cs="Arial"/>
              </w:rPr>
              <w:t>100,0</w:t>
            </w:r>
          </w:p>
        </w:tc>
      </w:tr>
      <w:tr w:rsidR="00017C60" w:rsidRPr="00C24E1D" w14:paraId="6BF2C312" w14:textId="77777777" w:rsidTr="009154DC">
        <w:trPr>
          <w:trHeight w:val="373"/>
        </w:trPr>
        <w:tc>
          <w:tcPr>
            <w:tcW w:w="3818"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C64E646" w14:textId="77777777" w:rsidR="00017C60" w:rsidRPr="00C24E1D" w:rsidRDefault="00017C60" w:rsidP="009154DC">
            <w:pPr>
              <w:jc w:val="both"/>
              <w:rPr>
                <w:rFonts w:ascii="Arial" w:eastAsia="Calibri" w:hAnsi="Arial" w:cs="Arial"/>
              </w:rPr>
            </w:pPr>
            <w:r w:rsidRPr="00C24E1D">
              <w:rPr>
                <w:rFonts w:ascii="Arial" w:eastAsia="Calibri" w:hAnsi="Arial" w:cs="Arial"/>
              </w:rPr>
              <w:t>¿Se asiló al recién nacido de la madre?</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E2B7DD" w14:textId="77777777" w:rsidR="00017C60" w:rsidRPr="00C24E1D" w:rsidRDefault="00017C60" w:rsidP="009154DC">
            <w:pPr>
              <w:jc w:val="both"/>
              <w:rPr>
                <w:rFonts w:ascii="Arial" w:eastAsia="Arial" w:hAnsi="Arial" w:cs="Arial"/>
              </w:rPr>
            </w:pPr>
            <w:r w:rsidRPr="00C24E1D">
              <w:rPr>
                <w:rFonts w:ascii="Arial" w:eastAsia="Arial" w:hAnsi="Arial" w:cs="Arial"/>
              </w:rPr>
              <w:t>No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B4681C" w14:textId="77777777" w:rsidR="00017C60" w:rsidRPr="00C24E1D" w:rsidRDefault="00017C60" w:rsidP="009154DC">
            <w:pPr>
              <w:jc w:val="center"/>
              <w:rPr>
                <w:rFonts w:ascii="Arial" w:eastAsia="Arial" w:hAnsi="Arial" w:cs="Arial"/>
              </w:rPr>
            </w:pPr>
            <w:r w:rsidRPr="00C24E1D">
              <w:rPr>
                <w:rFonts w:ascii="Arial" w:eastAsia="Arial" w:hAnsi="Arial" w:cs="Arial"/>
              </w:rPr>
              <w:t>6</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0AD74E" w14:textId="77777777" w:rsidR="00017C60" w:rsidRPr="00C24E1D" w:rsidRDefault="00017C60" w:rsidP="009154DC">
            <w:pPr>
              <w:jc w:val="center"/>
              <w:rPr>
                <w:rFonts w:ascii="Arial" w:eastAsia="Arial" w:hAnsi="Arial" w:cs="Arial"/>
              </w:rPr>
            </w:pPr>
            <w:r w:rsidRPr="00C24E1D">
              <w:rPr>
                <w:rFonts w:ascii="Arial" w:eastAsia="Arial" w:hAnsi="Arial" w:cs="Arial"/>
              </w:rPr>
              <w:t>46,2</w:t>
            </w:r>
          </w:p>
        </w:tc>
      </w:tr>
      <w:tr w:rsidR="00017C60" w:rsidRPr="00C24E1D" w14:paraId="0A90838A" w14:textId="77777777" w:rsidTr="009154DC">
        <w:trPr>
          <w:trHeight w:val="225"/>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B326D6B"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9C80A8" w14:textId="77777777" w:rsidR="00017C60" w:rsidRPr="00C24E1D" w:rsidRDefault="00017C60" w:rsidP="009154DC">
            <w:pPr>
              <w:jc w:val="both"/>
              <w:rPr>
                <w:rFonts w:ascii="Arial" w:eastAsia="Arial" w:hAnsi="Arial" w:cs="Arial"/>
              </w:rPr>
            </w:pPr>
            <w:r w:rsidRPr="00C24E1D">
              <w:rPr>
                <w:rFonts w:ascii="Arial" w:eastAsia="Arial" w:hAnsi="Arial" w:cs="Arial"/>
              </w:rPr>
              <w:t>Sí</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007E40" w14:textId="77777777" w:rsidR="00017C60" w:rsidRPr="00C24E1D" w:rsidRDefault="00017C60" w:rsidP="009154DC">
            <w:pPr>
              <w:jc w:val="center"/>
              <w:rPr>
                <w:rFonts w:ascii="Arial" w:eastAsia="Arial" w:hAnsi="Arial" w:cs="Arial"/>
              </w:rPr>
            </w:pPr>
            <w:r w:rsidRPr="00C24E1D">
              <w:rPr>
                <w:rFonts w:ascii="Arial" w:eastAsia="Arial" w:hAnsi="Arial" w:cs="Arial"/>
              </w:rPr>
              <w:t>7</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F8598F" w14:textId="77777777" w:rsidR="00017C60" w:rsidRPr="00C24E1D" w:rsidRDefault="00017C60" w:rsidP="009154DC">
            <w:pPr>
              <w:jc w:val="center"/>
              <w:rPr>
                <w:rFonts w:ascii="Arial" w:eastAsia="Arial" w:hAnsi="Arial" w:cs="Arial"/>
              </w:rPr>
            </w:pPr>
            <w:r w:rsidRPr="00C24E1D">
              <w:rPr>
                <w:rFonts w:ascii="Arial" w:eastAsia="Arial" w:hAnsi="Arial" w:cs="Arial"/>
              </w:rPr>
              <w:t>53,8</w:t>
            </w:r>
          </w:p>
        </w:tc>
      </w:tr>
      <w:tr w:rsidR="00017C60" w:rsidRPr="00C24E1D" w14:paraId="650F608A" w14:textId="77777777" w:rsidTr="009154DC">
        <w:trPr>
          <w:trHeight w:val="459"/>
        </w:trPr>
        <w:tc>
          <w:tcPr>
            <w:tcW w:w="3818"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130EA3" w14:textId="77777777" w:rsidR="00017C60" w:rsidRPr="00C24E1D" w:rsidRDefault="00017C60" w:rsidP="009154DC">
            <w:pPr>
              <w:jc w:val="both"/>
              <w:rPr>
                <w:rFonts w:ascii="Arial" w:eastAsia="Calibri" w:hAnsi="Arial" w:cs="Arial"/>
              </w:rPr>
            </w:pPr>
            <w:r w:rsidRPr="00C24E1D">
              <w:rPr>
                <w:rFonts w:ascii="Arial" w:eastAsia="Calibri" w:hAnsi="Arial" w:cs="Arial"/>
              </w:rPr>
              <w:t>Motivo de aislamiento</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256453" w14:textId="77777777" w:rsidR="00017C60" w:rsidRPr="00C24E1D" w:rsidRDefault="00017C60" w:rsidP="009154DC">
            <w:pPr>
              <w:jc w:val="both"/>
              <w:rPr>
                <w:rFonts w:ascii="Arial" w:eastAsia="Arial" w:hAnsi="Arial" w:cs="Arial"/>
              </w:rPr>
            </w:pPr>
            <w:r w:rsidRPr="00C24E1D">
              <w:rPr>
                <w:rFonts w:ascii="Arial" w:eastAsia="Arial" w:hAnsi="Arial" w:cs="Arial"/>
              </w:rPr>
              <w:t>Madre COVID-19 +</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0868736" w14:textId="77777777" w:rsidR="00017C60" w:rsidRPr="00C24E1D" w:rsidRDefault="00017C60" w:rsidP="009154DC">
            <w:pPr>
              <w:jc w:val="center"/>
              <w:rPr>
                <w:rFonts w:ascii="Arial" w:eastAsia="Arial" w:hAnsi="Arial" w:cs="Arial"/>
              </w:rPr>
            </w:pPr>
            <w:r w:rsidRPr="00C24E1D">
              <w:rPr>
                <w:rFonts w:ascii="Arial" w:eastAsia="Arial" w:hAnsi="Arial" w:cs="Arial"/>
              </w:rPr>
              <w:t>7</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FE1243" w14:textId="77777777" w:rsidR="00017C60" w:rsidRPr="00C24E1D" w:rsidRDefault="00017C60" w:rsidP="009154DC">
            <w:pPr>
              <w:jc w:val="center"/>
              <w:rPr>
                <w:rFonts w:ascii="Arial" w:eastAsia="Arial" w:hAnsi="Arial" w:cs="Arial"/>
              </w:rPr>
            </w:pPr>
            <w:r w:rsidRPr="00C24E1D">
              <w:rPr>
                <w:rFonts w:ascii="Arial" w:eastAsia="Arial" w:hAnsi="Arial" w:cs="Arial"/>
              </w:rPr>
              <w:t>53,8</w:t>
            </w:r>
          </w:p>
        </w:tc>
      </w:tr>
      <w:tr w:rsidR="00017C60" w:rsidRPr="00C24E1D" w14:paraId="5A1F2CB1" w14:textId="77777777" w:rsidTr="009154DC">
        <w:trPr>
          <w:trHeight w:val="271"/>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9F783EC"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8CBCE4" w14:textId="77777777" w:rsidR="00017C60" w:rsidRPr="00C24E1D" w:rsidRDefault="00017C60" w:rsidP="009154DC">
            <w:pPr>
              <w:jc w:val="both"/>
              <w:rPr>
                <w:rFonts w:ascii="Arial" w:eastAsia="Arial" w:hAnsi="Arial" w:cs="Arial"/>
              </w:rPr>
            </w:pPr>
            <w:r w:rsidRPr="00C24E1D">
              <w:rPr>
                <w:rFonts w:ascii="Arial" w:eastAsia="Arial" w:hAnsi="Arial" w:cs="Arial"/>
              </w:rPr>
              <w:t>No aplica</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374D97" w14:textId="77777777" w:rsidR="00017C60" w:rsidRPr="00C24E1D" w:rsidRDefault="00017C60" w:rsidP="009154DC">
            <w:pPr>
              <w:jc w:val="center"/>
              <w:rPr>
                <w:rFonts w:ascii="Arial" w:eastAsia="Arial" w:hAnsi="Arial" w:cs="Arial"/>
              </w:rPr>
            </w:pPr>
            <w:r w:rsidRPr="00C24E1D">
              <w:rPr>
                <w:rFonts w:ascii="Arial" w:eastAsia="Arial" w:hAnsi="Arial" w:cs="Arial"/>
              </w:rPr>
              <w:t>6</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A8A718" w14:textId="77777777" w:rsidR="00017C60" w:rsidRPr="00C24E1D" w:rsidRDefault="00017C60" w:rsidP="009154DC">
            <w:pPr>
              <w:jc w:val="center"/>
              <w:rPr>
                <w:rFonts w:ascii="Arial" w:eastAsia="Arial" w:hAnsi="Arial" w:cs="Arial"/>
              </w:rPr>
            </w:pPr>
            <w:r w:rsidRPr="00C24E1D">
              <w:rPr>
                <w:rFonts w:ascii="Arial" w:eastAsia="Arial" w:hAnsi="Arial" w:cs="Arial"/>
              </w:rPr>
              <w:t>46,2</w:t>
            </w:r>
          </w:p>
        </w:tc>
      </w:tr>
      <w:tr w:rsidR="00017C60" w:rsidRPr="00C24E1D" w14:paraId="1B0B6B42" w14:textId="77777777" w:rsidTr="009154DC">
        <w:trPr>
          <w:trHeight w:val="363"/>
        </w:trPr>
        <w:tc>
          <w:tcPr>
            <w:tcW w:w="3818"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9026E7E" w14:textId="77777777" w:rsidR="00017C60" w:rsidRPr="00C24E1D" w:rsidRDefault="00017C60" w:rsidP="009154DC">
            <w:pPr>
              <w:jc w:val="both"/>
              <w:rPr>
                <w:rFonts w:ascii="Arial" w:eastAsia="Calibri" w:hAnsi="Arial" w:cs="Arial"/>
              </w:rPr>
            </w:pPr>
            <w:r w:rsidRPr="00C24E1D">
              <w:rPr>
                <w:rFonts w:ascii="Arial" w:eastAsia="Calibri" w:hAnsi="Arial" w:cs="Arial"/>
              </w:rPr>
              <w:t>Determinación de PCR a la madre</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55E310" w14:textId="77777777" w:rsidR="00017C60" w:rsidRPr="00C24E1D" w:rsidRDefault="00017C60" w:rsidP="009154DC">
            <w:pPr>
              <w:jc w:val="both"/>
              <w:rPr>
                <w:rFonts w:ascii="Arial" w:eastAsia="Arial" w:hAnsi="Arial" w:cs="Arial"/>
              </w:rPr>
            </w:pPr>
            <w:proofErr w:type="spellStart"/>
            <w:r w:rsidRPr="00C24E1D">
              <w:rPr>
                <w:rFonts w:ascii="Arial" w:eastAsia="Arial" w:hAnsi="Arial" w:cs="Arial"/>
              </w:rPr>
              <w:t>Anteparto</w:t>
            </w:r>
            <w:proofErr w:type="spellEnd"/>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F4D06E" w14:textId="77777777" w:rsidR="00017C60" w:rsidRPr="00C24E1D" w:rsidRDefault="00017C60" w:rsidP="009154DC">
            <w:pPr>
              <w:jc w:val="center"/>
              <w:rPr>
                <w:rFonts w:ascii="Arial" w:eastAsia="Arial" w:hAnsi="Arial" w:cs="Arial"/>
              </w:rPr>
            </w:pPr>
            <w:r w:rsidRPr="00C24E1D">
              <w:rPr>
                <w:rFonts w:ascii="Arial" w:eastAsia="Arial" w:hAnsi="Arial" w:cs="Arial"/>
              </w:rPr>
              <w:t>12</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ECC9ED" w14:textId="77777777" w:rsidR="00017C60" w:rsidRPr="00C24E1D" w:rsidRDefault="00017C60" w:rsidP="009154DC">
            <w:pPr>
              <w:jc w:val="center"/>
              <w:rPr>
                <w:rFonts w:ascii="Arial" w:eastAsia="Arial" w:hAnsi="Arial" w:cs="Arial"/>
              </w:rPr>
            </w:pPr>
            <w:r w:rsidRPr="00C24E1D">
              <w:rPr>
                <w:rFonts w:ascii="Arial" w:eastAsia="Arial" w:hAnsi="Arial" w:cs="Arial"/>
              </w:rPr>
              <w:t>92,3</w:t>
            </w:r>
          </w:p>
        </w:tc>
      </w:tr>
      <w:tr w:rsidR="00017C60" w:rsidRPr="00C24E1D" w14:paraId="5705CFF5" w14:textId="77777777" w:rsidTr="009154DC">
        <w:trPr>
          <w:trHeight w:val="215"/>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01E7482"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B68552D" w14:textId="77777777" w:rsidR="00017C60" w:rsidRPr="00C24E1D" w:rsidRDefault="00017C60" w:rsidP="009154DC">
            <w:pPr>
              <w:jc w:val="both"/>
              <w:rPr>
                <w:rFonts w:ascii="Arial" w:eastAsia="Arial" w:hAnsi="Arial" w:cs="Arial"/>
              </w:rPr>
            </w:pPr>
            <w:r w:rsidRPr="00C24E1D">
              <w:rPr>
                <w:rFonts w:ascii="Arial" w:eastAsia="Arial" w:hAnsi="Arial" w:cs="Arial"/>
              </w:rPr>
              <w:t>Postparto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9870CB" w14:textId="77777777" w:rsidR="00017C60" w:rsidRPr="00C24E1D" w:rsidRDefault="00017C60" w:rsidP="009154DC">
            <w:pPr>
              <w:jc w:val="center"/>
              <w:rPr>
                <w:rFonts w:ascii="Arial" w:eastAsia="Arial" w:hAnsi="Arial" w:cs="Arial"/>
              </w:rPr>
            </w:pPr>
            <w:r w:rsidRPr="00C24E1D">
              <w:rPr>
                <w:rFonts w:ascii="Arial" w:eastAsia="Arial" w:hAnsi="Arial" w:cs="Arial"/>
              </w:rPr>
              <w:t>1</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2C0697" w14:textId="77777777" w:rsidR="00017C60" w:rsidRPr="00C24E1D" w:rsidRDefault="00017C60" w:rsidP="009154DC">
            <w:pPr>
              <w:jc w:val="center"/>
              <w:rPr>
                <w:rFonts w:ascii="Arial" w:eastAsia="Arial" w:hAnsi="Arial" w:cs="Arial"/>
              </w:rPr>
            </w:pPr>
            <w:r w:rsidRPr="00C24E1D">
              <w:rPr>
                <w:rFonts w:ascii="Arial" w:eastAsia="Arial" w:hAnsi="Arial" w:cs="Arial"/>
              </w:rPr>
              <w:t>7,7</w:t>
            </w:r>
          </w:p>
        </w:tc>
      </w:tr>
      <w:tr w:rsidR="00017C60" w:rsidRPr="00C24E1D" w14:paraId="2869A424" w14:textId="77777777" w:rsidTr="009154DC">
        <w:trPr>
          <w:trHeight w:val="321"/>
        </w:trPr>
        <w:tc>
          <w:tcPr>
            <w:tcW w:w="3818"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507C2A6" w14:textId="77777777" w:rsidR="00017C60" w:rsidRPr="00C24E1D" w:rsidRDefault="00017C60" w:rsidP="009154DC">
            <w:pPr>
              <w:jc w:val="both"/>
              <w:rPr>
                <w:rFonts w:ascii="Arial" w:eastAsia="Calibri" w:hAnsi="Arial" w:cs="Arial"/>
              </w:rPr>
            </w:pPr>
            <w:r w:rsidRPr="00C24E1D">
              <w:rPr>
                <w:rFonts w:ascii="Arial" w:eastAsia="Calibri" w:hAnsi="Arial" w:cs="Arial"/>
              </w:rPr>
              <w:t>Resultado de PCR + materno</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C30935" w14:textId="77777777" w:rsidR="00017C60" w:rsidRPr="00C24E1D" w:rsidRDefault="00017C60" w:rsidP="009154DC">
            <w:pPr>
              <w:jc w:val="both"/>
              <w:rPr>
                <w:rFonts w:ascii="Arial" w:eastAsia="Arial" w:hAnsi="Arial" w:cs="Arial"/>
              </w:rPr>
            </w:pPr>
            <w:proofErr w:type="spellStart"/>
            <w:r w:rsidRPr="00C24E1D">
              <w:rPr>
                <w:rFonts w:ascii="Arial" w:eastAsia="Arial" w:hAnsi="Arial" w:cs="Arial"/>
              </w:rPr>
              <w:t>Anteparto</w:t>
            </w:r>
            <w:proofErr w:type="spellEnd"/>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452B39" w14:textId="77777777" w:rsidR="00017C60" w:rsidRPr="00C24E1D" w:rsidRDefault="00017C60" w:rsidP="009154DC">
            <w:pPr>
              <w:jc w:val="center"/>
              <w:rPr>
                <w:rFonts w:ascii="Arial" w:eastAsia="Arial" w:hAnsi="Arial" w:cs="Arial"/>
              </w:rPr>
            </w:pPr>
            <w:r w:rsidRPr="00C24E1D">
              <w:rPr>
                <w:rFonts w:ascii="Arial" w:eastAsia="Arial" w:hAnsi="Arial" w:cs="Arial"/>
              </w:rPr>
              <w:t>4</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697CB94" w14:textId="77777777" w:rsidR="00017C60" w:rsidRPr="00C24E1D" w:rsidRDefault="00017C60" w:rsidP="009154DC">
            <w:pPr>
              <w:jc w:val="center"/>
              <w:rPr>
                <w:rFonts w:ascii="Arial" w:eastAsia="Arial" w:hAnsi="Arial" w:cs="Arial"/>
              </w:rPr>
            </w:pPr>
            <w:r w:rsidRPr="00C24E1D">
              <w:rPr>
                <w:rFonts w:ascii="Arial" w:eastAsia="Arial" w:hAnsi="Arial" w:cs="Arial"/>
              </w:rPr>
              <w:t>30,8</w:t>
            </w:r>
          </w:p>
        </w:tc>
      </w:tr>
      <w:tr w:rsidR="00017C60" w:rsidRPr="00C24E1D" w14:paraId="2402D76E" w14:textId="77777777" w:rsidTr="009154DC">
        <w:trPr>
          <w:trHeight w:val="357"/>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7CAB578"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A0A5DE" w14:textId="77777777" w:rsidR="00017C60" w:rsidRPr="00C24E1D" w:rsidRDefault="00017C60" w:rsidP="009154DC">
            <w:pPr>
              <w:jc w:val="both"/>
              <w:rPr>
                <w:rFonts w:ascii="Arial" w:eastAsia="Arial" w:hAnsi="Arial" w:cs="Arial"/>
              </w:rPr>
            </w:pPr>
            <w:proofErr w:type="spellStart"/>
            <w:r w:rsidRPr="00C24E1D">
              <w:rPr>
                <w:rFonts w:ascii="Arial" w:eastAsia="Arial" w:hAnsi="Arial" w:cs="Arial"/>
              </w:rPr>
              <w:t>Intraparto</w:t>
            </w:r>
            <w:proofErr w:type="spellEnd"/>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08176E" w14:textId="77777777" w:rsidR="00017C60" w:rsidRPr="00C24E1D" w:rsidRDefault="00017C60" w:rsidP="009154DC">
            <w:pPr>
              <w:jc w:val="center"/>
              <w:rPr>
                <w:rFonts w:ascii="Arial" w:eastAsia="Arial" w:hAnsi="Arial" w:cs="Arial"/>
              </w:rPr>
            </w:pPr>
            <w:r w:rsidRPr="00C24E1D">
              <w:rPr>
                <w:rFonts w:ascii="Arial" w:eastAsia="Arial" w:hAnsi="Arial" w:cs="Arial"/>
              </w:rPr>
              <w:t>3</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77B25F" w14:textId="77777777" w:rsidR="00017C60" w:rsidRPr="00C24E1D" w:rsidRDefault="00017C60" w:rsidP="009154DC">
            <w:pPr>
              <w:jc w:val="center"/>
              <w:rPr>
                <w:rFonts w:ascii="Arial" w:eastAsia="Arial" w:hAnsi="Arial" w:cs="Arial"/>
              </w:rPr>
            </w:pPr>
            <w:r w:rsidRPr="00C24E1D">
              <w:rPr>
                <w:rFonts w:ascii="Arial" w:eastAsia="Arial" w:hAnsi="Arial" w:cs="Arial"/>
              </w:rPr>
              <w:t>23,1</w:t>
            </w:r>
          </w:p>
        </w:tc>
      </w:tr>
      <w:tr w:rsidR="00017C60" w:rsidRPr="00C24E1D" w14:paraId="71FF76E0" w14:textId="77777777" w:rsidTr="009154DC">
        <w:trPr>
          <w:trHeight w:val="365"/>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C0F669D"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E04BBC" w14:textId="77777777" w:rsidR="00017C60" w:rsidRPr="00C24E1D" w:rsidRDefault="00017C60" w:rsidP="009154DC">
            <w:pPr>
              <w:jc w:val="both"/>
              <w:rPr>
                <w:rFonts w:ascii="Arial" w:eastAsia="Arial" w:hAnsi="Arial" w:cs="Arial"/>
              </w:rPr>
            </w:pPr>
            <w:r w:rsidRPr="00C24E1D">
              <w:rPr>
                <w:rFonts w:ascii="Arial" w:eastAsia="Arial" w:hAnsi="Arial" w:cs="Arial"/>
              </w:rPr>
              <w:t>Postparto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C635B3" w14:textId="77777777" w:rsidR="00017C60" w:rsidRPr="00C24E1D" w:rsidRDefault="00017C60" w:rsidP="009154DC">
            <w:pPr>
              <w:jc w:val="center"/>
              <w:rPr>
                <w:rFonts w:ascii="Arial" w:eastAsia="Arial" w:hAnsi="Arial" w:cs="Arial"/>
              </w:rPr>
            </w:pPr>
            <w:r w:rsidRPr="00C24E1D">
              <w:rPr>
                <w:rFonts w:ascii="Arial" w:eastAsia="Arial" w:hAnsi="Arial" w:cs="Arial"/>
              </w:rPr>
              <w:t>6</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06FC07" w14:textId="77777777" w:rsidR="00017C60" w:rsidRPr="00C24E1D" w:rsidRDefault="00017C60" w:rsidP="009154DC">
            <w:pPr>
              <w:jc w:val="center"/>
              <w:rPr>
                <w:rFonts w:ascii="Arial" w:eastAsia="Arial" w:hAnsi="Arial" w:cs="Arial"/>
              </w:rPr>
            </w:pPr>
            <w:r w:rsidRPr="00C24E1D">
              <w:rPr>
                <w:rFonts w:ascii="Arial" w:eastAsia="Arial" w:hAnsi="Arial" w:cs="Arial"/>
              </w:rPr>
              <w:t>46,2</w:t>
            </w:r>
          </w:p>
        </w:tc>
      </w:tr>
      <w:tr w:rsidR="00017C60" w:rsidRPr="00C24E1D" w14:paraId="0C4B8A6B" w14:textId="77777777" w:rsidTr="00242668">
        <w:trPr>
          <w:trHeight w:val="620"/>
        </w:trPr>
        <w:tc>
          <w:tcPr>
            <w:tcW w:w="381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70806383" w14:textId="77777777" w:rsidR="00017C60" w:rsidRPr="00C24E1D" w:rsidRDefault="00017C60" w:rsidP="009154DC">
            <w:pPr>
              <w:jc w:val="both"/>
              <w:rPr>
                <w:rFonts w:ascii="Arial" w:eastAsia="Calibri" w:hAnsi="Arial" w:cs="Arial"/>
              </w:rPr>
            </w:pPr>
            <w:r w:rsidRPr="00C24E1D">
              <w:rPr>
                <w:rFonts w:ascii="Arial" w:eastAsia="Calibri" w:hAnsi="Arial" w:cs="Arial"/>
              </w:rPr>
              <w:t>Determinación de PCR en recién nacido</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76876A" w14:textId="77777777" w:rsidR="00017C60" w:rsidRPr="00C24E1D" w:rsidRDefault="00017C60" w:rsidP="009154DC">
            <w:pPr>
              <w:jc w:val="both"/>
              <w:rPr>
                <w:rFonts w:ascii="Arial" w:eastAsia="Arial" w:hAnsi="Arial" w:cs="Arial"/>
              </w:rPr>
            </w:pPr>
            <w:r w:rsidRPr="00C24E1D">
              <w:rPr>
                <w:rFonts w:ascii="Arial" w:eastAsia="Arial" w:hAnsi="Arial" w:cs="Arial"/>
              </w:rPr>
              <w:t>Día de nacimiento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35937F" w14:textId="77777777" w:rsidR="00017C60" w:rsidRPr="00C24E1D" w:rsidRDefault="00017C60" w:rsidP="009154DC">
            <w:pPr>
              <w:jc w:val="center"/>
              <w:rPr>
                <w:rFonts w:ascii="Arial" w:eastAsia="Arial" w:hAnsi="Arial" w:cs="Arial"/>
              </w:rPr>
            </w:pPr>
            <w:r w:rsidRPr="00C24E1D">
              <w:rPr>
                <w:rFonts w:ascii="Arial" w:eastAsia="Arial" w:hAnsi="Arial" w:cs="Arial"/>
              </w:rPr>
              <w:t>13</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684C80" w14:textId="77777777" w:rsidR="00017C60" w:rsidRPr="00C24E1D" w:rsidRDefault="00017C60" w:rsidP="009154DC">
            <w:pPr>
              <w:jc w:val="center"/>
              <w:rPr>
                <w:rFonts w:ascii="Arial" w:eastAsia="Arial" w:hAnsi="Arial" w:cs="Arial"/>
              </w:rPr>
            </w:pPr>
            <w:r w:rsidRPr="00C24E1D">
              <w:rPr>
                <w:rFonts w:ascii="Arial" w:eastAsia="Arial" w:hAnsi="Arial" w:cs="Arial"/>
              </w:rPr>
              <w:t>100,0</w:t>
            </w:r>
          </w:p>
        </w:tc>
      </w:tr>
      <w:tr w:rsidR="00017C60" w:rsidRPr="00C24E1D" w14:paraId="3BFE8FEB" w14:textId="77777777" w:rsidTr="00242668">
        <w:trPr>
          <w:trHeight w:val="620"/>
        </w:trPr>
        <w:tc>
          <w:tcPr>
            <w:tcW w:w="3818"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909DC06" w14:textId="77777777" w:rsidR="00017C60" w:rsidRPr="00C24E1D" w:rsidRDefault="00017C60" w:rsidP="009154DC">
            <w:pPr>
              <w:jc w:val="both"/>
              <w:rPr>
                <w:rFonts w:ascii="Arial" w:eastAsia="Calibri" w:hAnsi="Arial" w:cs="Arial"/>
              </w:rPr>
            </w:pPr>
            <w:r w:rsidRPr="00C24E1D">
              <w:rPr>
                <w:rFonts w:ascii="Arial" w:eastAsia="Calibri" w:hAnsi="Arial" w:cs="Arial"/>
              </w:rPr>
              <w:t>Resultado de PCR en el recién nacido</w:t>
            </w: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4AB204" w14:textId="77777777" w:rsidR="00017C60" w:rsidRPr="00C24E1D" w:rsidRDefault="00017C60" w:rsidP="009154DC">
            <w:pPr>
              <w:jc w:val="both"/>
              <w:rPr>
                <w:rFonts w:ascii="Arial" w:eastAsia="Arial" w:hAnsi="Arial" w:cs="Arial"/>
              </w:rPr>
            </w:pPr>
            <w:r w:rsidRPr="00C24E1D">
              <w:rPr>
                <w:rFonts w:ascii="Arial" w:eastAsia="Arial" w:hAnsi="Arial" w:cs="Arial"/>
              </w:rPr>
              <w:t>Negativo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9C0325" w14:textId="77777777" w:rsidR="00017C60" w:rsidRPr="00C24E1D" w:rsidRDefault="00017C60" w:rsidP="009154DC">
            <w:pPr>
              <w:jc w:val="center"/>
              <w:rPr>
                <w:rFonts w:ascii="Arial" w:eastAsia="Arial" w:hAnsi="Arial" w:cs="Arial"/>
              </w:rPr>
            </w:pPr>
            <w:r w:rsidRPr="00C24E1D">
              <w:rPr>
                <w:rFonts w:ascii="Arial" w:eastAsia="Arial" w:hAnsi="Arial" w:cs="Arial"/>
              </w:rPr>
              <w:t>13</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31650F" w14:textId="77777777" w:rsidR="00017C60" w:rsidRPr="00C24E1D" w:rsidRDefault="00017C60" w:rsidP="009154DC">
            <w:pPr>
              <w:jc w:val="center"/>
              <w:rPr>
                <w:rFonts w:ascii="Arial" w:eastAsia="Arial" w:hAnsi="Arial" w:cs="Arial"/>
              </w:rPr>
            </w:pPr>
            <w:r w:rsidRPr="00C24E1D">
              <w:rPr>
                <w:rFonts w:ascii="Arial" w:eastAsia="Arial" w:hAnsi="Arial" w:cs="Arial"/>
              </w:rPr>
              <w:t>100,0</w:t>
            </w:r>
          </w:p>
        </w:tc>
      </w:tr>
      <w:tr w:rsidR="00017C60" w:rsidRPr="00C24E1D" w14:paraId="726E29A4" w14:textId="77777777" w:rsidTr="009154DC">
        <w:trPr>
          <w:trHeight w:val="320"/>
        </w:trPr>
        <w:tc>
          <w:tcPr>
            <w:tcW w:w="3818"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FE40F4E" w14:textId="77777777" w:rsidR="00017C60" w:rsidRPr="00C24E1D" w:rsidRDefault="00017C60" w:rsidP="009154DC">
            <w:pPr>
              <w:widowControl w:val="0"/>
              <w:pBdr>
                <w:top w:val="nil"/>
                <w:left w:val="nil"/>
                <w:bottom w:val="nil"/>
                <w:right w:val="nil"/>
                <w:between w:val="nil"/>
              </w:pBdr>
              <w:rPr>
                <w:rFonts w:ascii="Arial" w:eastAsia="Arial" w:hAnsi="Arial" w:cs="Arial"/>
              </w:rPr>
            </w:pPr>
          </w:p>
        </w:tc>
        <w:tc>
          <w:tcPr>
            <w:tcW w:w="207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2BE127" w14:textId="77777777" w:rsidR="00017C60" w:rsidRPr="00C24E1D" w:rsidRDefault="00017C60" w:rsidP="009154DC">
            <w:pPr>
              <w:jc w:val="both"/>
              <w:rPr>
                <w:rFonts w:ascii="Arial" w:eastAsia="Arial" w:hAnsi="Arial" w:cs="Arial"/>
              </w:rPr>
            </w:pPr>
            <w:r w:rsidRPr="00C24E1D">
              <w:rPr>
                <w:rFonts w:ascii="Arial" w:eastAsia="Arial" w:hAnsi="Arial" w:cs="Arial"/>
              </w:rPr>
              <w:t>Positivo</w:t>
            </w:r>
          </w:p>
        </w:tc>
        <w:tc>
          <w:tcPr>
            <w:tcW w:w="15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696963" w14:textId="77777777" w:rsidR="00017C60" w:rsidRPr="00C24E1D" w:rsidRDefault="00017C60" w:rsidP="009154DC">
            <w:pPr>
              <w:jc w:val="center"/>
              <w:rPr>
                <w:rFonts w:ascii="Arial" w:eastAsia="Arial" w:hAnsi="Arial" w:cs="Arial"/>
              </w:rPr>
            </w:pPr>
            <w:r w:rsidRPr="00C24E1D">
              <w:rPr>
                <w:rFonts w:ascii="Arial" w:eastAsia="Arial" w:hAnsi="Arial" w:cs="Arial"/>
              </w:rPr>
              <w:t>0</w:t>
            </w:r>
          </w:p>
        </w:tc>
        <w:tc>
          <w:tcPr>
            <w:tcW w:w="15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FCDB1A" w14:textId="77777777" w:rsidR="00017C60" w:rsidRPr="00C24E1D" w:rsidRDefault="00017C60" w:rsidP="009154DC">
            <w:pPr>
              <w:jc w:val="center"/>
              <w:rPr>
                <w:rFonts w:ascii="Arial" w:eastAsia="Arial" w:hAnsi="Arial" w:cs="Arial"/>
              </w:rPr>
            </w:pPr>
            <w:r w:rsidRPr="00C24E1D">
              <w:rPr>
                <w:rFonts w:ascii="Arial" w:eastAsia="Arial" w:hAnsi="Arial" w:cs="Arial"/>
              </w:rPr>
              <w:t>0,0</w:t>
            </w:r>
          </w:p>
        </w:tc>
      </w:tr>
    </w:tbl>
    <w:p w14:paraId="3E410CA6" w14:textId="77777777" w:rsidR="00017C60" w:rsidRDefault="00017C60">
      <w:pPr>
        <w:rPr>
          <w:rFonts w:ascii="Arial" w:eastAsia="Arial" w:hAnsi="Arial" w:cs="Arial"/>
        </w:rPr>
      </w:pPr>
      <w:r>
        <w:rPr>
          <w:rFonts w:ascii="Arial" w:eastAsia="Arial" w:hAnsi="Arial" w:cs="Arial"/>
        </w:rPr>
        <w:lastRenderedPageBreak/>
        <w:br w:type="page"/>
      </w:r>
    </w:p>
    <w:p w14:paraId="44235A45" w14:textId="77777777" w:rsidR="00017C60" w:rsidRDefault="00017C60" w:rsidP="00017C60">
      <w:pPr>
        <w:spacing w:line="480" w:lineRule="auto"/>
        <w:ind w:firstLine="720"/>
        <w:jc w:val="both"/>
        <w:rPr>
          <w:rFonts w:ascii="Arial" w:eastAsia="Arial" w:hAnsi="Arial" w:cs="Arial"/>
        </w:rPr>
      </w:pPr>
      <w:r>
        <w:rPr>
          <w:rFonts w:ascii="Arial" w:eastAsia="Arial" w:hAnsi="Arial" w:cs="Arial"/>
        </w:rPr>
        <w:lastRenderedPageBreak/>
        <w:t>Tabla 4. Características de la atención al parto y sus cuidados (n=13).</w:t>
      </w:r>
    </w:p>
    <w:tbl>
      <w:tblPr>
        <w:tblW w:w="0" w:type="auto"/>
        <w:tblBorders>
          <w:top w:val="nil"/>
          <w:left w:val="nil"/>
          <w:bottom w:val="nil"/>
          <w:right w:val="nil"/>
          <w:insideH w:val="nil"/>
          <w:insideV w:val="nil"/>
        </w:tblBorders>
        <w:tblLook w:val="0000" w:firstRow="0" w:lastRow="0" w:firstColumn="0" w:lastColumn="0" w:noHBand="0" w:noVBand="0"/>
      </w:tblPr>
      <w:tblGrid>
        <w:gridCol w:w="4263"/>
        <w:gridCol w:w="3599"/>
        <w:gridCol w:w="427"/>
        <w:gridCol w:w="761"/>
      </w:tblGrid>
      <w:tr w:rsidR="00017C60" w:rsidRPr="00C26325" w14:paraId="11A13F59" w14:textId="77777777" w:rsidTr="009154DC">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14:paraId="1B4ADFE9" w14:textId="77777777" w:rsidR="00017C60" w:rsidRPr="00C26325" w:rsidRDefault="00017C60" w:rsidP="009154DC">
            <w:pPr>
              <w:jc w:val="both"/>
              <w:rPr>
                <w:rFonts w:ascii="Arial" w:eastAsia="Calibri" w:hAnsi="Arial" w:cs="Arial"/>
              </w:rPr>
            </w:pPr>
            <w:r w:rsidRPr="00C26325">
              <w:rPr>
                <w:rFonts w:ascii="Arial" w:eastAsia="Calibri" w:hAnsi="Arial" w:cs="Arial"/>
              </w:rPr>
              <w:t xml:space="preserve"> </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227CB521" w14:textId="77777777" w:rsidR="00017C60" w:rsidRPr="00C26325" w:rsidRDefault="00017C60" w:rsidP="009154DC">
            <w:pPr>
              <w:jc w:val="both"/>
              <w:rPr>
                <w:rFonts w:ascii="Arial" w:eastAsia="Calibri" w:hAnsi="Arial" w:cs="Arial"/>
              </w:rPr>
            </w:pPr>
            <w:r w:rsidRPr="00C26325">
              <w:rPr>
                <w:rFonts w:ascii="Arial" w:eastAsia="Calibri" w:hAnsi="Arial" w:cs="Arial"/>
              </w:rPr>
              <w:t xml:space="preserve"> </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253D7168" w14:textId="77777777" w:rsidR="00017C60" w:rsidRPr="00C26325" w:rsidRDefault="00017C60" w:rsidP="009154DC">
            <w:pPr>
              <w:jc w:val="center"/>
              <w:rPr>
                <w:rFonts w:ascii="Arial" w:eastAsia="Arial" w:hAnsi="Arial" w:cs="Arial"/>
              </w:rPr>
            </w:pPr>
            <w:r w:rsidRPr="00C26325">
              <w:rPr>
                <w:rFonts w:ascii="Arial" w:eastAsia="Arial" w:hAnsi="Arial" w:cs="Arial"/>
              </w:rPr>
              <w:t>n</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41346205" w14:textId="77777777" w:rsidR="00017C60" w:rsidRPr="00C26325" w:rsidRDefault="00017C60" w:rsidP="009154DC">
            <w:pPr>
              <w:jc w:val="center"/>
              <w:rPr>
                <w:rFonts w:ascii="Arial" w:eastAsia="Arial" w:hAnsi="Arial" w:cs="Arial"/>
              </w:rPr>
            </w:pPr>
            <w:r w:rsidRPr="00C26325">
              <w:rPr>
                <w:rFonts w:ascii="Arial" w:eastAsia="Arial" w:hAnsi="Arial" w:cs="Arial"/>
              </w:rPr>
              <w:t>%</w:t>
            </w:r>
          </w:p>
        </w:tc>
      </w:tr>
      <w:tr w:rsidR="00017C60" w:rsidRPr="00C26325" w14:paraId="624F56D4" w14:textId="77777777" w:rsidTr="009154DC">
        <w:trPr>
          <w:trHeight w:val="500"/>
        </w:trPr>
        <w:tc>
          <w:tcPr>
            <w:tcW w:w="0" w:type="auto"/>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207F187" w14:textId="77777777" w:rsidR="00017C60" w:rsidRPr="00C26325" w:rsidRDefault="00017C60" w:rsidP="009154DC">
            <w:pPr>
              <w:jc w:val="both"/>
              <w:rPr>
                <w:rFonts w:ascii="Arial" w:eastAsia="Calibri" w:hAnsi="Arial" w:cs="Arial"/>
              </w:rPr>
            </w:pPr>
            <w:r w:rsidRPr="00C26325">
              <w:rPr>
                <w:rFonts w:ascii="Arial" w:eastAsia="Calibri" w:hAnsi="Arial" w:cs="Arial"/>
              </w:rPr>
              <w:t>Acompañamiento durante el proceso de parto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tcPr>
          <w:p w14:paraId="35C9AAB9" w14:textId="77777777" w:rsidR="00017C60" w:rsidRPr="00C26325" w:rsidRDefault="00017C60" w:rsidP="009154DC">
            <w:pPr>
              <w:jc w:val="both"/>
              <w:rPr>
                <w:rFonts w:ascii="Arial" w:eastAsia="Arial" w:hAnsi="Arial" w:cs="Arial"/>
              </w:rPr>
            </w:pPr>
            <w:r w:rsidRPr="00C26325">
              <w:rPr>
                <w:rFonts w:ascii="Arial" w:eastAsia="Arial" w:hAnsi="Arial" w:cs="Arial"/>
              </w:rPr>
              <w:t>No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tcPr>
          <w:p w14:paraId="14A75D97" w14:textId="77777777" w:rsidR="00017C60" w:rsidRPr="00C26325" w:rsidRDefault="00017C60" w:rsidP="009154DC">
            <w:pPr>
              <w:jc w:val="center"/>
              <w:rPr>
                <w:rFonts w:ascii="Arial" w:eastAsia="Arial" w:hAnsi="Arial" w:cs="Arial"/>
              </w:rPr>
            </w:pPr>
            <w:r w:rsidRPr="00C26325">
              <w:rPr>
                <w:rFonts w:ascii="Arial" w:eastAsia="Arial" w:hAnsi="Arial" w:cs="Arial"/>
              </w:rPr>
              <w:t>4</w:t>
            </w:r>
          </w:p>
        </w:tc>
        <w:tc>
          <w:tcPr>
            <w:tcW w:w="0" w:type="auto"/>
            <w:tcBorders>
              <w:top w:val="nil"/>
              <w:left w:val="nil"/>
              <w:bottom w:val="single" w:sz="8" w:space="0" w:color="000000"/>
              <w:right w:val="single" w:sz="8" w:space="0" w:color="000000"/>
            </w:tcBorders>
            <w:tcMar>
              <w:top w:w="100" w:type="dxa"/>
              <w:left w:w="80" w:type="dxa"/>
              <w:bottom w:w="100" w:type="dxa"/>
              <w:right w:w="80" w:type="dxa"/>
            </w:tcMar>
          </w:tcPr>
          <w:p w14:paraId="73BE3049" w14:textId="77777777" w:rsidR="00017C60" w:rsidRPr="00C26325" w:rsidRDefault="00017C60" w:rsidP="009154DC">
            <w:pPr>
              <w:jc w:val="center"/>
              <w:rPr>
                <w:rFonts w:ascii="Arial" w:eastAsia="Arial" w:hAnsi="Arial" w:cs="Arial"/>
              </w:rPr>
            </w:pPr>
            <w:r w:rsidRPr="00C26325">
              <w:rPr>
                <w:rFonts w:ascii="Arial" w:eastAsia="Arial" w:hAnsi="Arial" w:cs="Arial"/>
              </w:rPr>
              <w:t>30,8</w:t>
            </w:r>
          </w:p>
        </w:tc>
      </w:tr>
      <w:tr w:rsidR="00017C60" w:rsidRPr="00C26325" w14:paraId="1484B3FF" w14:textId="77777777" w:rsidTr="009154DC">
        <w:trPr>
          <w:trHeight w:val="515"/>
        </w:trPr>
        <w:tc>
          <w:tcPr>
            <w:tcW w:w="0" w:type="auto"/>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8C2FC07" w14:textId="77777777" w:rsidR="00017C60" w:rsidRPr="00C26325" w:rsidRDefault="00017C60" w:rsidP="009154DC">
            <w:pPr>
              <w:widowControl w:val="0"/>
              <w:pBdr>
                <w:top w:val="nil"/>
                <w:left w:val="nil"/>
                <w:bottom w:val="nil"/>
                <w:right w:val="nil"/>
                <w:between w:val="nil"/>
              </w:pBdr>
              <w:rPr>
                <w:rFonts w:ascii="Arial" w:eastAsia="Arial" w:hAnsi="Arial" w:cs="Arial"/>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4B596F" w14:textId="77777777" w:rsidR="00017C60" w:rsidRPr="00C26325" w:rsidRDefault="00017C60" w:rsidP="009154DC">
            <w:pPr>
              <w:jc w:val="both"/>
              <w:rPr>
                <w:rFonts w:ascii="Arial" w:eastAsia="Arial" w:hAnsi="Arial" w:cs="Arial"/>
              </w:rPr>
            </w:pPr>
            <w:r w:rsidRPr="00C26325">
              <w:rPr>
                <w:rFonts w:ascii="Arial" w:eastAsia="Arial" w:hAnsi="Arial" w:cs="Arial"/>
              </w:rPr>
              <w:t>Sí</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B2B656" w14:textId="77777777" w:rsidR="00017C60" w:rsidRPr="00C26325" w:rsidRDefault="00017C60" w:rsidP="009154DC">
            <w:pPr>
              <w:jc w:val="center"/>
              <w:rPr>
                <w:rFonts w:ascii="Arial" w:eastAsia="Arial" w:hAnsi="Arial" w:cs="Arial"/>
              </w:rPr>
            </w:pPr>
            <w:r w:rsidRPr="00C26325">
              <w:rPr>
                <w:rFonts w:ascii="Arial" w:eastAsia="Arial" w:hAnsi="Arial" w:cs="Arial"/>
              </w:rPr>
              <w:t>9</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09F83B" w14:textId="77777777" w:rsidR="00017C60" w:rsidRPr="00C26325" w:rsidRDefault="00017C60" w:rsidP="009154DC">
            <w:pPr>
              <w:jc w:val="center"/>
              <w:rPr>
                <w:rFonts w:ascii="Arial" w:eastAsia="Arial" w:hAnsi="Arial" w:cs="Arial"/>
              </w:rPr>
            </w:pPr>
            <w:r w:rsidRPr="00C26325">
              <w:rPr>
                <w:rFonts w:ascii="Arial" w:eastAsia="Arial" w:hAnsi="Arial" w:cs="Arial"/>
              </w:rPr>
              <w:t>69,2</w:t>
            </w:r>
          </w:p>
        </w:tc>
      </w:tr>
      <w:tr w:rsidR="00017C60" w:rsidRPr="00C26325" w14:paraId="223B7975" w14:textId="77777777" w:rsidTr="009154DC">
        <w:trPr>
          <w:trHeight w:val="560"/>
        </w:trPr>
        <w:tc>
          <w:tcPr>
            <w:tcW w:w="0" w:type="auto"/>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1F9F8D5" w14:textId="77777777" w:rsidR="00017C60" w:rsidRPr="00C26325" w:rsidRDefault="00017C60" w:rsidP="009154DC">
            <w:pPr>
              <w:jc w:val="both"/>
              <w:rPr>
                <w:rFonts w:ascii="Arial" w:eastAsia="Calibri" w:hAnsi="Arial" w:cs="Arial"/>
              </w:rPr>
            </w:pPr>
            <w:r w:rsidRPr="00C26325">
              <w:rPr>
                <w:rFonts w:ascii="Arial" w:eastAsia="Calibri" w:hAnsi="Arial" w:cs="Arial"/>
              </w:rPr>
              <w:t>Acompañante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CBC9E3" w14:textId="77777777" w:rsidR="00017C60" w:rsidRPr="00C26325" w:rsidRDefault="00017C60" w:rsidP="009154DC">
            <w:pPr>
              <w:jc w:val="both"/>
              <w:rPr>
                <w:rFonts w:ascii="Arial" w:eastAsia="Arial" w:hAnsi="Arial" w:cs="Arial"/>
              </w:rPr>
            </w:pPr>
            <w:r w:rsidRPr="00C26325">
              <w:rPr>
                <w:rFonts w:ascii="Arial" w:eastAsia="Arial" w:hAnsi="Arial" w:cs="Arial"/>
              </w:rPr>
              <w:t>Nadie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0CE061" w14:textId="77777777" w:rsidR="00017C60" w:rsidRPr="00C26325" w:rsidRDefault="00017C60" w:rsidP="009154DC">
            <w:pPr>
              <w:jc w:val="center"/>
              <w:rPr>
                <w:rFonts w:ascii="Arial" w:eastAsia="Arial" w:hAnsi="Arial" w:cs="Arial"/>
              </w:rPr>
            </w:pPr>
            <w:r w:rsidRPr="00C26325">
              <w:rPr>
                <w:rFonts w:ascii="Arial" w:eastAsia="Arial" w:hAnsi="Arial" w:cs="Arial"/>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08DE0D" w14:textId="77777777" w:rsidR="00017C60" w:rsidRPr="00C26325" w:rsidRDefault="00017C60" w:rsidP="009154DC">
            <w:pPr>
              <w:jc w:val="center"/>
              <w:rPr>
                <w:rFonts w:ascii="Arial" w:eastAsia="Arial" w:hAnsi="Arial" w:cs="Arial"/>
              </w:rPr>
            </w:pPr>
            <w:r w:rsidRPr="00C26325">
              <w:rPr>
                <w:rFonts w:ascii="Arial" w:eastAsia="Arial" w:hAnsi="Arial" w:cs="Arial"/>
              </w:rPr>
              <w:t>30,8</w:t>
            </w:r>
          </w:p>
        </w:tc>
      </w:tr>
      <w:tr w:rsidR="00017C60" w:rsidRPr="00C26325" w14:paraId="2926CFB6" w14:textId="77777777" w:rsidTr="009154DC">
        <w:trPr>
          <w:trHeight w:val="755"/>
        </w:trPr>
        <w:tc>
          <w:tcPr>
            <w:tcW w:w="0" w:type="auto"/>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EAF4416" w14:textId="77777777" w:rsidR="00017C60" w:rsidRPr="00C26325" w:rsidRDefault="00017C60" w:rsidP="009154DC">
            <w:pPr>
              <w:widowControl w:val="0"/>
              <w:pBdr>
                <w:top w:val="nil"/>
                <w:left w:val="nil"/>
                <w:bottom w:val="nil"/>
                <w:right w:val="nil"/>
                <w:between w:val="nil"/>
              </w:pBdr>
              <w:rPr>
                <w:rFonts w:ascii="Arial" w:eastAsia="Arial" w:hAnsi="Arial" w:cs="Arial"/>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D3DDE2" w14:textId="77777777" w:rsidR="00017C60" w:rsidRPr="00C26325" w:rsidRDefault="00017C60" w:rsidP="009154DC">
            <w:pPr>
              <w:jc w:val="both"/>
              <w:rPr>
                <w:rFonts w:ascii="Arial" w:eastAsia="Arial" w:hAnsi="Arial" w:cs="Arial"/>
              </w:rPr>
            </w:pPr>
            <w:r w:rsidRPr="00C26325">
              <w:rPr>
                <w:rFonts w:ascii="Arial" w:eastAsia="Arial" w:hAnsi="Arial" w:cs="Arial"/>
              </w:rPr>
              <w:t>Pareja</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F3CB11" w14:textId="77777777" w:rsidR="00017C60" w:rsidRPr="00C26325" w:rsidRDefault="00017C60" w:rsidP="009154DC">
            <w:pPr>
              <w:jc w:val="center"/>
              <w:rPr>
                <w:rFonts w:ascii="Arial" w:eastAsia="Arial" w:hAnsi="Arial" w:cs="Arial"/>
              </w:rPr>
            </w:pPr>
            <w:r w:rsidRPr="00C26325">
              <w:rPr>
                <w:rFonts w:ascii="Arial" w:eastAsia="Arial" w:hAnsi="Arial" w:cs="Arial"/>
              </w:rPr>
              <w:t>9</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C22C34" w14:textId="77777777" w:rsidR="00017C60" w:rsidRPr="00C26325" w:rsidRDefault="00017C60" w:rsidP="009154DC">
            <w:pPr>
              <w:jc w:val="center"/>
              <w:rPr>
                <w:rFonts w:ascii="Arial" w:eastAsia="Arial" w:hAnsi="Arial" w:cs="Arial"/>
              </w:rPr>
            </w:pPr>
            <w:r w:rsidRPr="00C26325">
              <w:rPr>
                <w:rFonts w:ascii="Arial" w:eastAsia="Arial" w:hAnsi="Arial" w:cs="Arial"/>
              </w:rPr>
              <w:t>69,2</w:t>
            </w:r>
          </w:p>
        </w:tc>
      </w:tr>
      <w:tr w:rsidR="00017C60" w:rsidRPr="00C26325" w14:paraId="6DF9A333" w14:textId="77777777" w:rsidTr="009154DC">
        <w:trPr>
          <w:trHeight w:val="530"/>
        </w:trPr>
        <w:tc>
          <w:tcPr>
            <w:tcW w:w="0" w:type="auto"/>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0FB46AB" w14:textId="77777777" w:rsidR="00017C60" w:rsidRPr="00C26325" w:rsidRDefault="00017C60" w:rsidP="009154DC">
            <w:pPr>
              <w:jc w:val="both"/>
              <w:rPr>
                <w:rFonts w:ascii="Arial" w:eastAsia="Calibri" w:hAnsi="Arial" w:cs="Arial"/>
              </w:rPr>
            </w:pPr>
            <w:proofErr w:type="spellStart"/>
            <w:r w:rsidRPr="00C26325">
              <w:rPr>
                <w:rFonts w:ascii="Arial" w:eastAsia="Calibri" w:hAnsi="Arial" w:cs="Arial"/>
              </w:rPr>
              <w:t>Clampado</w:t>
            </w:r>
            <w:proofErr w:type="spellEnd"/>
            <w:r w:rsidRPr="00C26325">
              <w:rPr>
                <w:rFonts w:ascii="Arial" w:eastAsia="Calibri" w:hAnsi="Arial" w:cs="Arial"/>
              </w:rPr>
              <w:t xml:space="preserve"> tardío</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D2E7E2" w14:textId="77777777" w:rsidR="00017C60" w:rsidRPr="00C26325" w:rsidRDefault="00017C60" w:rsidP="009154DC">
            <w:pPr>
              <w:jc w:val="both"/>
              <w:rPr>
                <w:rFonts w:ascii="Arial" w:eastAsia="Arial" w:hAnsi="Arial" w:cs="Arial"/>
              </w:rPr>
            </w:pPr>
            <w:r w:rsidRPr="00C26325">
              <w:rPr>
                <w:rFonts w:ascii="Arial" w:eastAsia="Arial" w:hAnsi="Arial" w:cs="Arial"/>
              </w:rPr>
              <w:t>No</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16BA2C" w14:textId="77777777" w:rsidR="00017C60" w:rsidRPr="00C26325" w:rsidRDefault="00017C60" w:rsidP="009154DC">
            <w:pPr>
              <w:jc w:val="center"/>
              <w:rPr>
                <w:rFonts w:ascii="Arial" w:eastAsia="Arial" w:hAnsi="Arial" w:cs="Arial"/>
              </w:rPr>
            </w:pPr>
            <w:r w:rsidRPr="00C26325">
              <w:rPr>
                <w:rFonts w:ascii="Arial" w:eastAsia="Arial" w:hAnsi="Arial" w:cs="Arial"/>
              </w:rPr>
              <w:t>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F0E123" w14:textId="77777777" w:rsidR="00017C60" w:rsidRPr="00C26325" w:rsidRDefault="00017C60" w:rsidP="009154DC">
            <w:pPr>
              <w:jc w:val="center"/>
              <w:rPr>
                <w:rFonts w:ascii="Arial" w:eastAsia="Arial" w:hAnsi="Arial" w:cs="Arial"/>
              </w:rPr>
            </w:pPr>
            <w:r w:rsidRPr="00C26325">
              <w:rPr>
                <w:rFonts w:ascii="Arial" w:eastAsia="Arial" w:hAnsi="Arial" w:cs="Arial"/>
              </w:rPr>
              <w:t>38,5</w:t>
            </w:r>
          </w:p>
        </w:tc>
      </w:tr>
      <w:tr w:rsidR="00017C60" w:rsidRPr="00C26325" w14:paraId="2909DF7E" w14:textId="77777777" w:rsidTr="009154DC">
        <w:trPr>
          <w:trHeight w:val="470"/>
        </w:trPr>
        <w:tc>
          <w:tcPr>
            <w:tcW w:w="0" w:type="auto"/>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CF6DED3" w14:textId="77777777" w:rsidR="00017C60" w:rsidRPr="00C26325" w:rsidRDefault="00017C60" w:rsidP="009154DC">
            <w:pPr>
              <w:widowControl w:val="0"/>
              <w:pBdr>
                <w:top w:val="nil"/>
                <w:left w:val="nil"/>
                <w:bottom w:val="nil"/>
                <w:right w:val="nil"/>
                <w:between w:val="nil"/>
              </w:pBdr>
              <w:rPr>
                <w:rFonts w:ascii="Arial" w:eastAsia="Arial" w:hAnsi="Arial" w:cs="Arial"/>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CEF954" w14:textId="77777777" w:rsidR="00017C60" w:rsidRPr="00C26325" w:rsidRDefault="00017C60" w:rsidP="009154DC">
            <w:pPr>
              <w:jc w:val="both"/>
              <w:rPr>
                <w:rFonts w:ascii="Arial" w:eastAsia="Arial" w:hAnsi="Arial" w:cs="Arial"/>
              </w:rPr>
            </w:pPr>
            <w:r w:rsidRPr="00C26325">
              <w:rPr>
                <w:rFonts w:ascii="Arial" w:eastAsia="Arial" w:hAnsi="Arial" w:cs="Arial"/>
              </w:rPr>
              <w:t>Sí</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3FD998" w14:textId="77777777" w:rsidR="00017C60" w:rsidRPr="00C26325" w:rsidRDefault="00017C60" w:rsidP="009154DC">
            <w:pPr>
              <w:jc w:val="center"/>
              <w:rPr>
                <w:rFonts w:ascii="Arial" w:eastAsia="Arial" w:hAnsi="Arial" w:cs="Arial"/>
              </w:rPr>
            </w:pPr>
            <w:r w:rsidRPr="00C26325">
              <w:rPr>
                <w:rFonts w:ascii="Arial" w:eastAsia="Arial" w:hAnsi="Arial" w:cs="Arial"/>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8B5A09" w14:textId="77777777" w:rsidR="00017C60" w:rsidRPr="00C26325" w:rsidRDefault="00017C60" w:rsidP="009154DC">
            <w:pPr>
              <w:jc w:val="center"/>
              <w:rPr>
                <w:rFonts w:ascii="Arial" w:eastAsia="Arial" w:hAnsi="Arial" w:cs="Arial"/>
              </w:rPr>
            </w:pPr>
            <w:r w:rsidRPr="00C26325">
              <w:rPr>
                <w:rFonts w:ascii="Arial" w:eastAsia="Arial" w:hAnsi="Arial" w:cs="Arial"/>
              </w:rPr>
              <w:t>61,5</w:t>
            </w:r>
          </w:p>
        </w:tc>
      </w:tr>
      <w:tr w:rsidR="00017C60" w:rsidRPr="00C26325" w14:paraId="1B64D9BA" w14:textId="77777777" w:rsidTr="009154DC">
        <w:trPr>
          <w:trHeight w:val="500"/>
        </w:trPr>
        <w:tc>
          <w:tcPr>
            <w:tcW w:w="0" w:type="auto"/>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ACF9E8A" w14:textId="77777777" w:rsidR="00017C60" w:rsidRPr="00C26325" w:rsidRDefault="00017C60" w:rsidP="009154DC">
            <w:pPr>
              <w:jc w:val="both"/>
              <w:rPr>
                <w:rFonts w:ascii="Arial" w:eastAsia="Calibri" w:hAnsi="Arial" w:cs="Arial"/>
              </w:rPr>
            </w:pPr>
            <w:r w:rsidRPr="00C26325">
              <w:rPr>
                <w:rFonts w:ascii="Arial" w:eastAsia="Calibri" w:hAnsi="Arial" w:cs="Arial"/>
              </w:rPr>
              <w:t>Contacto precoz</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021610" w14:textId="77777777" w:rsidR="00017C60" w:rsidRPr="00C26325" w:rsidRDefault="00017C60" w:rsidP="009154DC">
            <w:pPr>
              <w:jc w:val="both"/>
              <w:rPr>
                <w:rFonts w:ascii="Arial" w:eastAsia="Arial" w:hAnsi="Arial" w:cs="Arial"/>
              </w:rPr>
            </w:pPr>
            <w:r w:rsidRPr="00C26325">
              <w:rPr>
                <w:rFonts w:ascii="Arial" w:eastAsia="Arial" w:hAnsi="Arial" w:cs="Arial"/>
              </w:rPr>
              <w:t>No</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D151618" w14:textId="77777777" w:rsidR="00017C60" w:rsidRPr="00C26325" w:rsidRDefault="00017C60" w:rsidP="009154DC">
            <w:pPr>
              <w:jc w:val="center"/>
              <w:rPr>
                <w:rFonts w:ascii="Arial" w:eastAsia="Arial" w:hAnsi="Arial" w:cs="Arial"/>
              </w:rPr>
            </w:pPr>
            <w:r w:rsidRPr="00C26325">
              <w:rPr>
                <w:rFonts w:ascii="Arial" w:eastAsia="Arial" w:hAnsi="Arial" w:cs="Arial"/>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FD459F" w14:textId="77777777" w:rsidR="00017C60" w:rsidRPr="00C26325" w:rsidRDefault="00017C60" w:rsidP="009154DC">
            <w:pPr>
              <w:jc w:val="center"/>
              <w:rPr>
                <w:rFonts w:ascii="Arial" w:eastAsia="Arial" w:hAnsi="Arial" w:cs="Arial"/>
              </w:rPr>
            </w:pPr>
            <w:r w:rsidRPr="00C26325">
              <w:rPr>
                <w:rFonts w:ascii="Arial" w:eastAsia="Arial" w:hAnsi="Arial" w:cs="Arial"/>
              </w:rPr>
              <w:t>53,8</w:t>
            </w:r>
          </w:p>
        </w:tc>
      </w:tr>
      <w:tr w:rsidR="00017C60" w:rsidRPr="00C26325" w14:paraId="4380F53A" w14:textId="77777777" w:rsidTr="009154DC">
        <w:trPr>
          <w:trHeight w:val="635"/>
        </w:trPr>
        <w:tc>
          <w:tcPr>
            <w:tcW w:w="0" w:type="auto"/>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7017CE1" w14:textId="77777777" w:rsidR="00017C60" w:rsidRPr="00C26325" w:rsidRDefault="00017C60" w:rsidP="009154DC">
            <w:pPr>
              <w:widowControl w:val="0"/>
              <w:pBdr>
                <w:top w:val="nil"/>
                <w:left w:val="nil"/>
                <w:bottom w:val="nil"/>
                <w:right w:val="nil"/>
                <w:between w:val="nil"/>
              </w:pBdr>
              <w:rPr>
                <w:rFonts w:ascii="Arial" w:eastAsia="Arial" w:hAnsi="Arial" w:cs="Arial"/>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F208214" w14:textId="77777777" w:rsidR="00017C60" w:rsidRPr="00C26325" w:rsidRDefault="00017C60" w:rsidP="009154DC">
            <w:pPr>
              <w:jc w:val="both"/>
              <w:rPr>
                <w:rFonts w:ascii="Arial" w:eastAsia="Arial" w:hAnsi="Arial" w:cs="Arial"/>
              </w:rPr>
            </w:pPr>
            <w:r w:rsidRPr="00C26325">
              <w:rPr>
                <w:rFonts w:ascii="Arial" w:eastAsia="Arial" w:hAnsi="Arial" w:cs="Arial"/>
              </w:rPr>
              <w:t>Sí, con la madre pero en la habitación</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2B17E6" w14:textId="77777777" w:rsidR="00017C60" w:rsidRPr="00C26325" w:rsidRDefault="00017C60" w:rsidP="009154DC">
            <w:pPr>
              <w:jc w:val="center"/>
              <w:rPr>
                <w:rFonts w:ascii="Arial" w:eastAsia="Arial" w:hAnsi="Arial" w:cs="Arial"/>
              </w:rPr>
            </w:pPr>
            <w:r w:rsidRPr="00C26325">
              <w:rPr>
                <w:rFonts w:ascii="Arial" w:eastAsia="Arial" w:hAnsi="Arial" w:cs="Arial"/>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40BC33" w14:textId="77777777" w:rsidR="00017C60" w:rsidRPr="00C26325" w:rsidRDefault="00017C60" w:rsidP="009154DC">
            <w:pPr>
              <w:jc w:val="center"/>
              <w:rPr>
                <w:rFonts w:ascii="Arial" w:eastAsia="Arial" w:hAnsi="Arial" w:cs="Arial"/>
              </w:rPr>
            </w:pPr>
            <w:r w:rsidRPr="00C26325">
              <w:rPr>
                <w:rFonts w:ascii="Arial" w:eastAsia="Arial" w:hAnsi="Arial" w:cs="Arial"/>
              </w:rPr>
              <w:t>15,4</w:t>
            </w:r>
          </w:p>
        </w:tc>
      </w:tr>
      <w:tr w:rsidR="00017C60" w:rsidRPr="00C26325" w14:paraId="2536ABE2" w14:textId="77777777" w:rsidTr="009154DC">
        <w:trPr>
          <w:trHeight w:val="515"/>
        </w:trPr>
        <w:tc>
          <w:tcPr>
            <w:tcW w:w="0" w:type="auto"/>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54C7FEC" w14:textId="77777777" w:rsidR="00017C60" w:rsidRPr="00C26325" w:rsidRDefault="00017C60" w:rsidP="009154DC">
            <w:pPr>
              <w:widowControl w:val="0"/>
              <w:pBdr>
                <w:top w:val="nil"/>
                <w:left w:val="nil"/>
                <w:bottom w:val="nil"/>
                <w:right w:val="nil"/>
                <w:between w:val="nil"/>
              </w:pBdr>
              <w:rPr>
                <w:rFonts w:ascii="Arial" w:eastAsia="Arial" w:hAnsi="Arial" w:cs="Arial"/>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D45003" w14:textId="77777777" w:rsidR="00017C60" w:rsidRPr="00C26325" w:rsidRDefault="00017C60" w:rsidP="009154DC">
            <w:pPr>
              <w:jc w:val="both"/>
              <w:rPr>
                <w:rFonts w:ascii="Arial" w:eastAsia="Arial" w:hAnsi="Arial" w:cs="Arial"/>
              </w:rPr>
            </w:pPr>
            <w:r w:rsidRPr="00C26325">
              <w:rPr>
                <w:rFonts w:ascii="Arial" w:eastAsia="Arial" w:hAnsi="Arial" w:cs="Arial"/>
              </w:rPr>
              <w:t>Sí, en paritorio</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0E3D4F" w14:textId="77777777" w:rsidR="00017C60" w:rsidRPr="00C26325" w:rsidRDefault="00017C60" w:rsidP="009154DC">
            <w:pPr>
              <w:jc w:val="center"/>
              <w:rPr>
                <w:rFonts w:ascii="Arial" w:eastAsia="Arial" w:hAnsi="Arial" w:cs="Arial"/>
              </w:rPr>
            </w:pPr>
            <w:r w:rsidRPr="00C26325">
              <w:rPr>
                <w:rFonts w:ascii="Arial" w:eastAsia="Arial" w:hAnsi="Arial" w:cs="Arial"/>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52DEB6" w14:textId="77777777" w:rsidR="00017C60" w:rsidRPr="00C26325" w:rsidRDefault="00017C60" w:rsidP="009154DC">
            <w:pPr>
              <w:jc w:val="center"/>
              <w:rPr>
                <w:rFonts w:ascii="Arial" w:eastAsia="Arial" w:hAnsi="Arial" w:cs="Arial"/>
              </w:rPr>
            </w:pPr>
            <w:r w:rsidRPr="00C26325">
              <w:rPr>
                <w:rFonts w:ascii="Arial" w:eastAsia="Arial" w:hAnsi="Arial" w:cs="Arial"/>
              </w:rPr>
              <w:t>30,8</w:t>
            </w:r>
          </w:p>
        </w:tc>
      </w:tr>
      <w:tr w:rsidR="00017C60" w:rsidRPr="00C26325" w14:paraId="60F43161" w14:textId="77777777" w:rsidTr="009154DC">
        <w:trPr>
          <w:trHeight w:val="239"/>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D6CC6AE" w14:textId="77777777" w:rsidR="00017C60" w:rsidRPr="00C26325" w:rsidRDefault="00017C60" w:rsidP="009154DC">
            <w:pPr>
              <w:jc w:val="both"/>
              <w:rPr>
                <w:rFonts w:ascii="Arial" w:eastAsia="Calibri" w:hAnsi="Arial" w:cs="Arial"/>
              </w:rPr>
            </w:pPr>
            <w:r w:rsidRPr="00C26325">
              <w:rPr>
                <w:rFonts w:ascii="Arial" w:eastAsia="Calibri" w:hAnsi="Arial" w:cs="Arial"/>
              </w:rPr>
              <w:t>Deseo de amamantar previo al parto</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0EE94A" w14:textId="77777777" w:rsidR="00017C60" w:rsidRPr="00C26325" w:rsidRDefault="00017C60" w:rsidP="009154DC">
            <w:pPr>
              <w:jc w:val="both"/>
              <w:rPr>
                <w:rFonts w:ascii="Arial" w:eastAsia="Arial" w:hAnsi="Arial" w:cs="Arial"/>
              </w:rPr>
            </w:pPr>
            <w:r w:rsidRPr="00C26325">
              <w:rPr>
                <w:rFonts w:ascii="Arial" w:eastAsia="Arial" w:hAnsi="Arial" w:cs="Arial"/>
              </w:rPr>
              <w:t>Sí</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187AD4" w14:textId="77777777" w:rsidR="00017C60" w:rsidRPr="00C26325" w:rsidRDefault="00017C60" w:rsidP="009154DC">
            <w:pPr>
              <w:jc w:val="center"/>
              <w:rPr>
                <w:rFonts w:ascii="Arial" w:eastAsia="Arial" w:hAnsi="Arial" w:cs="Arial"/>
              </w:rPr>
            </w:pPr>
            <w:r w:rsidRPr="00C26325">
              <w:rPr>
                <w:rFonts w:ascii="Arial" w:eastAsia="Arial" w:hAnsi="Arial" w:cs="Arial"/>
              </w:rPr>
              <w:t>13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2CBA4F" w14:textId="77777777" w:rsidR="00017C60" w:rsidRPr="00C26325" w:rsidRDefault="00017C60" w:rsidP="009154DC">
            <w:pPr>
              <w:jc w:val="center"/>
              <w:rPr>
                <w:rFonts w:ascii="Arial" w:eastAsia="Arial" w:hAnsi="Arial" w:cs="Arial"/>
              </w:rPr>
            </w:pPr>
            <w:r w:rsidRPr="00C26325">
              <w:rPr>
                <w:rFonts w:ascii="Arial" w:eastAsia="Arial" w:hAnsi="Arial" w:cs="Arial"/>
              </w:rPr>
              <w:t>100,0</w:t>
            </w:r>
          </w:p>
        </w:tc>
      </w:tr>
      <w:tr w:rsidR="00017C60" w:rsidRPr="00C26325" w14:paraId="00AFED23" w14:textId="77777777" w:rsidTr="009154DC">
        <w:trPr>
          <w:trHeight w:val="477"/>
        </w:trPr>
        <w:tc>
          <w:tcPr>
            <w:tcW w:w="0" w:type="auto"/>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317376C" w14:textId="77777777" w:rsidR="00017C60" w:rsidRPr="00C26325" w:rsidRDefault="00017C60" w:rsidP="009154DC">
            <w:pPr>
              <w:jc w:val="both"/>
              <w:rPr>
                <w:rFonts w:ascii="Arial" w:eastAsia="Calibri" w:hAnsi="Arial" w:cs="Arial"/>
              </w:rPr>
            </w:pPr>
            <w:r w:rsidRPr="00C26325">
              <w:rPr>
                <w:rFonts w:ascii="Arial" w:eastAsia="Calibri" w:hAnsi="Arial" w:cs="Arial"/>
              </w:rPr>
              <w:t>Tipo de lactancia realizada</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B5F443" w14:textId="77777777" w:rsidR="00017C60" w:rsidRPr="00C26325" w:rsidRDefault="00017C60" w:rsidP="009154DC">
            <w:pPr>
              <w:jc w:val="both"/>
              <w:rPr>
                <w:rFonts w:ascii="Arial" w:eastAsia="Arial" w:hAnsi="Arial" w:cs="Arial"/>
              </w:rPr>
            </w:pPr>
            <w:r w:rsidRPr="00C26325">
              <w:rPr>
                <w:rFonts w:ascii="Arial" w:eastAsia="Arial" w:hAnsi="Arial" w:cs="Arial"/>
              </w:rPr>
              <w:t>Lactancia Artificial por decisión materna</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6899DC" w14:textId="77777777" w:rsidR="00017C60" w:rsidRPr="00C26325" w:rsidRDefault="00017C60" w:rsidP="009154DC">
            <w:pPr>
              <w:jc w:val="center"/>
              <w:rPr>
                <w:rFonts w:ascii="Arial" w:eastAsia="Arial" w:hAnsi="Arial" w:cs="Arial"/>
              </w:rPr>
            </w:pPr>
            <w:r w:rsidRPr="00C26325">
              <w:rPr>
                <w:rFonts w:ascii="Arial" w:eastAsia="Arial" w:hAnsi="Arial" w:cs="Arial"/>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6E37FF0" w14:textId="77777777" w:rsidR="00017C60" w:rsidRPr="00C26325" w:rsidRDefault="00017C60" w:rsidP="009154DC">
            <w:pPr>
              <w:jc w:val="center"/>
              <w:rPr>
                <w:rFonts w:ascii="Arial" w:eastAsia="Arial" w:hAnsi="Arial" w:cs="Arial"/>
              </w:rPr>
            </w:pPr>
            <w:r w:rsidRPr="00C26325">
              <w:rPr>
                <w:rFonts w:ascii="Arial" w:eastAsia="Arial" w:hAnsi="Arial" w:cs="Arial"/>
              </w:rPr>
              <w:t>23,1</w:t>
            </w:r>
          </w:p>
        </w:tc>
      </w:tr>
      <w:tr w:rsidR="00017C60" w:rsidRPr="00C26325" w14:paraId="1B1A1526" w14:textId="77777777" w:rsidTr="009154DC">
        <w:trPr>
          <w:trHeight w:val="288"/>
        </w:trPr>
        <w:tc>
          <w:tcPr>
            <w:tcW w:w="0" w:type="auto"/>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8290E1C" w14:textId="77777777" w:rsidR="00017C60" w:rsidRPr="00C26325" w:rsidRDefault="00017C60" w:rsidP="009154DC">
            <w:pPr>
              <w:widowControl w:val="0"/>
              <w:pBdr>
                <w:top w:val="nil"/>
                <w:left w:val="nil"/>
                <w:bottom w:val="nil"/>
                <w:right w:val="nil"/>
                <w:between w:val="nil"/>
              </w:pBdr>
              <w:rPr>
                <w:rFonts w:ascii="Arial" w:eastAsia="Arial" w:hAnsi="Arial" w:cs="Arial"/>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0F436E" w14:textId="77777777" w:rsidR="00017C60" w:rsidRPr="00C26325" w:rsidRDefault="00017C60" w:rsidP="009154DC">
            <w:pPr>
              <w:jc w:val="both"/>
              <w:rPr>
                <w:rFonts w:ascii="Arial" w:eastAsia="Arial" w:hAnsi="Arial" w:cs="Arial"/>
              </w:rPr>
            </w:pPr>
            <w:r w:rsidRPr="00C26325">
              <w:rPr>
                <w:rFonts w:ascii="Arial" w:eastAsia="Arial" w:hAnsi="Arial" w:cs="Arial"/>
              </w:rPr>
              <w:t>Lactancia Materna</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9AB0B3" w14:textId="77777777" w:rsidR="00017C60" w:rsidRPr="00C26325" w:rsidRDefault="00017C60" w:rsidP="009154DC">
            <w:pPr>
              <w:jc w:val="center"/>
              <w:rPr>
                <w:rFonts w:ascii="Arial" w:eastAsia="Arial" w:hAnsi="Arial" w:cs="Arial"/>
              </w:rPr>
            </w:pPr>
            <w:r w:rsidRPr="00C26325">
              <w:rPr>
                <w:rFonts w:ascii="Arial" w:eastAsia="Arial" w:hAnsi="Arial" w:cs="Arial"/>
              </w:rPr>
              <w:t>10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797F6B" w14:textId="77777777" w:rsidR="00017C60" w:rsidRPr="00C26325" w:rsidRDefault="00017C60" w:rsidP="009154DC">
            <w:pPr>
              <w:jc w:val="center"/>
              <w:rPr>
                <w:rFonts w:ascii="Arial" w:eastAsia="Arial" w:hAnsi="Arial" w:cs="Arial"/>
              </w:rPr>
            </w:pPr>
            <w:r w:rsidRPr="00C26325">
              <w:rPr>
                <w:rFonts w:ascii="Arial" w:eastAsia="Arial" w:hAnsi="Arial" w:cs="Arial"/>
              </w:rPr>
              <w:t>76,9</w:t>
            </w:r>
          </w:p>
        </w:tc>
      </w:tr>
    </w:tbl>
    <w:p w14:paraId="582EA827" w14:textId="65B5989D" w:rsidR="001748AA" w:rsidRPr="00017C60" w:rsidRDefault="00017C60" w:rsidP="00017C60">
      <w:pPr>
        <w:spacing w:line="480" w:lineRule="auto"/>
        <w:jc w:val="both"/>
        <w:rPr>
          <w:rFonts w:ascii="Arial" w:eastAsia="Arial" w:hAnsi="Arial" w:cs="Arial"/>
        </w:rPr>
      </w:pPr>
      <w:r>
        <w:rPr>
          <w:rFonts w:ascii="Arial" w:eastAsia="Arial" w:hAnsi="Arial" w:cs="Arial"/>
        </w:rPr>
        <w:t xml:space="preserve"> </w:t>
      </w:r>
    </w:p>
    <w:sectPr w:rsidR="001748AA" w:rsidRPr="00017C60" w:rsidSect="00A95829">
      <w:footerReference w:type="default" r:id="rId9"/>
      <w:pgSz w:w="11906" w:h="16838"/>
      <w:pgMar w:top="1418" w:right="1418" w:bottom="1418" w:left="1418" w:header="709" w:footer="709" w:gutter="0"/>
      <w:lnNumType w:countBy="1"/>
      <w:pgNumType w:start="1"/>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CBA0E7" w16cex:dateUtc="2020-07-29T05:16:00Z"/>
  <w16cex:commentExtensible w16cex:durableId="22CBA171" w16cex:dateUtc="2020-07-29T05:19:00Z"/>
  <w16cex:commentExtensible w16cex:durableId="06C0DE9F" w16cex:dateUtc="2020-07-29T08:21:53.85Z"/>
</w16cex:commentsExtensible>
</file>

<file path=word/commentsIds.xml><?xml version="1.0" encoding="utf-8"?>
<w16cid:commentsIds xmlns:mc="http://schemas.openxmlformats.org/markup-compatibility/2006" xmlns:w16cid="http://schemas.microsoft.com/office/word/2016/wordml/cid" mc:Ignorable="w16cid">
  <w16cid:commentId w16cid:paraId="5C6A048A" w16cid:durableId="22CBA0E7"/>
  <w16cid:commentId w16cid:paraId="0E1AD6FE" w16cid:durableId="22CBA171"/>
  <w16cid:commentId w16cid:paraId="298D5705" w16cid:durableId="06C0DE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931BE" w14:textId="77777777" w:rsidR="004B3F2E" w:rsidRDefault="004B3F2E" w:rsidP="00A95829">
      <w:r>
        <w:separator/>
      </w:r>
    </w:p>
  </w:endnote>
  <w:endnote w:type="continuationSeparator" w:id="0">
    <w:p w14:paraId="684DC80D" w14:textId="77777777" w:rsidR="004B3F2E" w:rsidRDefault="004B3F2E" w:rsidP="00A9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23130"/>
      <w:docPartObj>
        <w:docPartGallery w:val="Page Numbers (Bottom of Page)"/>
        <w:docPartUnique/>
      </w:docPartObj>
    </w:sdtPr>
    <w:sdtEndPr/>
    <w:sdtContent>
      <w:p w14:paraId="38C89156" w14:textId="00566C94" w:rsidR="00242668" w:rsidRDefault="00242668">
        <w:pPr>
          <w:pStyle w:val="Piedepgina"/>
          <w:jc w:val="center"/>
        </w:pPr>
        <w:r>
          <w:fldChar w:fldCharType="begin"/>
        </w:r>
        <w:r>
          <w:instrText>PAGE   \* MERGEFORMAT</w:instrText>
        </w:r>
        <w:r>
          <w:fldChar w:fldCharType="separate"/>
        </w:r>
        <w:r w:rsidR="0011221F">
          <w:rPr>
            <w:noProof/>
          </w:rPr>
          <w:t>19</w:t>
        </w:r>
        <w:r>
          <w:fldChar w:fldCharType="end"/>
        </w:r>
      </w:p>
    </w:sdtContent>
  </w:sdt>
  <w:p w14:paraId="10153FBE" w14:textId="77777777" w:rsidR="00242668" w:rsidRDefault="002426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44AD" w14:textId="77777777" w:rsidR="004B3F2E" w:rsidRDefault="004B3F2E" w:rsidP="00A95829">
      <w:r>
        <w:separator/>
      </w:r>
    </w:p>
  </w:footnote>
  <w:footnote w:type="continuationSeparator" w:id="0">
    <w:p w14:paraId="31BFA19D" w14:textId="77777777" w:rsidR="004B3F2E" w:rsidRDefault="004B3F2E" w:rsidP="00A958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B11A2"/>
    <w:multiLevelType w:val="hybridMultilevel"/>
    <w:tmpl w:val="56989268"/>
    <w:lvl w:ilvl="0" w:tplc="7246860E">
      <w:start w:val="1"/>
      <w:numFmt w:val="decimal"/>
      <w:lvlText w:val="(%1)"/>
      <w:lvlJc w:val="left"/>
      <w:pPr>
        <w:ind w:left="720" w:hanging="360"/>
      </w:pPr>
      <w:rPr>
        <w:rFonts w:ascii="Arial" w:eastAsia="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1451BE9"/>
    <w:multiLevelType w:val="multilevel"/>
    <w:tmpl w:val="0292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C27CF"/>
    <w:multiLevelType w:val="multilevel"/>
    <w:tmpl w:val="BB1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AA"/>
    <w:rsid w:val="00012A3C"/>
    <w:rsid w:val="00013A6B"/>
    <w:rsid w:val="00017C60"/>
    <w:rsid w:val="00047262"/>
    <w:rsid w:val="00065276"/>
    <w:rsid w:val="00075675"/>
    <w:rsid w:val="000E3671"/>
    <w:rsid w:val="0011221F"/>
    <w:rsid w:val="00124214"/>
    <w:rsid w:val="00143D84"/>
    <w:rsid w:val="001748AA"/>
    <w:rsid w:val="001768FE"/>
    <w:rsid w:val="00187471"/>
    <w:rsid w:val="001951B9"/>
    <w:rsid w:val="001A4D7A"/>
    <w:rsid w:val="001B1DD7"/>
    <w:rsid w:val="001D3B19"/>
    <w:rsid w:val="002153F2"/>
    <w:rsid w:val="00242668"/>
    <w:rsid w:val="00253DD2"/>
    <w:rsid w:val="0027681C"/>
    <w:rsid w:val="00295AC1"/>
    <w:rsid w:val="002C5A33"/>
    <w:rsid w:val="002D18B6"/>
    <w:rsid w:val="0031283E"/>
    <w:rsid w:val="0032789E"/>
    <w:rsid w:val="003676ED"/>
    <w:rsid w:val="00380E25"/>
    <w:rsid w:val="003824FE"/>
    <w:rsid w:val="00390843"/>
    <w:rsid w:val="003A45F8"/>
    <w:rsid w:val="003E1A1E"/>
    <w:rsid w:val="003E5749"/>
    <w:rsid w:val="003F1261"/>
    <w:rsid w:val="003F6A38"/>
    <w:rsid w:val="00400C98"/>
    <w:rsid w:val="00403E7A"/>
    <w:rsid w:val="00412E0E"/>
    <w:rsid w:val="00414B86"/>
    <w:rsid w:val="00432E1F"/>
    <w:rsid w:val="004A68E0"/>
    <w:rsid w:val="004B3F2E"/>
    <w:rsid w:val="004C39D1"/>
    <w:rsid w:val="004E795E"/>
    <w:rsid w:val="004E7E11"/>
    <w:rsid w:val="005322DD"/>
    <w:rsid w:val="005734EA"/>
    <w:rsid w:val="005A15F7"/>
    <w:rsid w:val="005D6F94"/>
    <w:rsid w:val="005F55A9"/>
    <w:rsid w:val="00611A3C"/>
    <w:rsid w:val="00612234"/>
    <w:rsid w:val="006854DC"/>
    <w:rsid w:val="006B64B1"/>
    <w:rsid w:val="0070271F"/>
    <w:rsid w:val="00734C0C"/>
    <w:rsid w:val="007543D9"/>
    <w:rsid w:val="0079344F"/>
    <w:rsid w:val="00796F7D"/>
    <w:rsid w:val="00846B34"/>
    <w:rsid w:val="008727CA"/>
    <w:rsid w:val="00886DC6"/>
    <w:rsid w:val="008C6A62"/>
    <w:rsid w:val="009154DC"/>
    <w:rsid w:val="00915715"/>
    <w:rsid w:val="00997651"/>
    <w:rsid w:val="009C3972"/>
    <w:rsid w:val="009E40EC"/>
    <w:rsid w:val="009E6289"/>
    <w:rsid w:val="00A61A81"/>
    <w:rsid w:val="00A61D2B"/>
    <w:rsid w:val="00A701AC"/>
    <w:rsid w:val="00A91584"/>
    <w:rsid w:val="00A95829"/>
    <w:rsid w:val="00AA47CF"/>
    <w:rsid w:val="00AE06BB"/>
    <w:rsid w:val="00AF17C3"/>
    <w:rsid w:val="00AF3770"/>
    <w:rsid w:val="00AF5CEA"/>
    <w:rsid w:val="00B241DA"/>
    <w:rsid w:val="00B2500F"/>
    <w:rsid w:val="00B82A1E"/>
    <w:rsid w:val="00B82E5C"/>
    <w:rsid w:val="00BC69B1"/>
    <w:rsid w:val="00BD00ED"/>
    <w:rsid w:val="00BD1C57"/>
    <w:rsid w:val="00BF07E5"/>
    <w:rsid w:val="00C51795"/>
    <w:rsid w:val="00C84A67"/>
    <w:rsid w:val="00C91997"/>
    <w:rsid w:val="00C959E5"/>
    <w:rsid w:val="00CB18E9"/>
    <w:rsid w:val="00CC05AD"/>
    <w:rsid w:val="00D12A04"/>
    <w:rsid w:val="00D523D7"/>
    <w:rsid w:val="00D93977"/>
    <w:rsid w:val="00DC59B5"/>
    <w:rsid w:val="00DE3EF3"/>
    <w:rsid w:val="00DF7EC2"/>
    <w:rsid w:val="00E421D2"/>
    <w:rsid w:val="00EA4E13"/>
    <w:rsid w:val="00EA5909"/>
    <w:rsid w:val="00EB58D6"/>
    <w:rsid w:val="00ED133A"/>
    <w:rsid w:val="00F34770"/>
    <w:rsid w:val="00F71A33"/>
    <w:rsid w:val="00F97722"/>
    <w:rsid w:val="00FA4EBF"/>
    <w:rsid w:val="6DEB1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17FE"/>
  <w15:docId w15:val="{E18D7B65-9DDD-434D-8C9A-A13E90E5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8D"/>
    <w:rPr>
      <w:lang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customStyle="1" w:styleId="Default">
    <w:name w:val="Default"/>
    <w:rsid w:val="008A0D07"/>
    <w:pPr>
      <w:autoSpaceDE w:val="0"/>
      <w:autoSpaceDN w:val="0"/>
      <w:adjustRightInd w:val="0"/>
    </w:pPr>
    <w:rPr>
      <w:rFonts w:ascii="Arial" w:hAnsi="Arial" w:cs="Arial"/>
      <w:color w:val="000000"/>
    </w:rPr>
  </w:style>
  <w:style w:type="paragraph" w:styleId="NormalWeb">
    <w:name w:val="Normal (Web)"/>
    <w:basedOn w:val="Normal"/>
    <w:uiPriority w:val="99"/>
    <w:unhideWhenUsed/>
    <w:rsid w:val="002E03AE"/>
    <w:pPr>
      <w:spacing w:before="100" w:beforeAutospacing="1" w:after="100" w:afterAutospacing="1"/>
    </w:pPr>
    <w:rPr>
      <w:rFonts w:eastAsiaTheme="minorEastAsia"/>
      <w:lang w:eastAsia="es-ES"/>
    </w:rPr>
  </w:style>
  <w:style w:type="character" w:styleId="Textoennegrita">
    <w:name w:val="Strong"/>
    <w:basedOn w:val="Fuentedeprrafopredeter"/>
    <w:uiPriority w:val="22"/>
    <w:qFormat/>
    <w:rsid w:val="002E03AE"/>
    <w:rPr>
      <w:b/>
      <w:bCs/>
    </w:rPr>
  </w:style>
  <w:style w:type="character" w:styleId="Hipervnculo">
    <w:name w:val="Hyperlink"/>
    <w:basedOn w:val="Fuentedeprrafopredeter"/>
    <w:uiPriority w:val="99"/>
    <w:unhideWhenUsed/>
    <w:rsid w:val="002E03AE"/>
    <w:rPr>
      <w:color w:val="0563C1" w:themeColor="hyperlink"/>
      <w:u w:val="single"/>
    </w:rPr>
  </w:style>
  <w:style w:type="character" w:customStyle="1" w:styleId="Mencinsinresolver1">
    <w:name w:val="Mención sin resolver1"/>
    <w:basedOn w:val="Fuentedeprrafopredeter"/>
    <w:uiPriority w:val="99"/>
    <w:semiHidden/>
    <w:unhideWhenUsed/>
    <w:rsid w:val="009272B7"/>
    <w:rPr>
      <w:color w:val="605E5C"/>
      <w:shd w:val="clear" w:color="auto" w:fill="E1DFDD"/>
    </w:rPr>
  </w:style>
  <w:style w:type="paragraph" w:styleId="Prrafodelista">
    <w:name w:val="List Paragraph"/>
    <w:basedOn w:val="Normal"/>
    <w:uiPriority w:val="34"/>
    <w:qFormat/>
    <w:rsid w:val="00447DDD"/>
    <w:pPr>
      <w:spacing w:after="160" w:line="259"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AC32A3"/>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AC32A3"/>
    <w:rPr>
      <w:b/>
      <w:bCs/>
      <w:sz w:val="20"/>
      <w:szCs w:val="20"/>
    </w:rPr>
  </w:style>
  <w:style w:type="paragraph" w:styleId="Textodeglobo">
    <w:name w:val="Balloon Text"/>
    <w:basedOn w:val="Normal"/>
    <w:link w:val="TextodegloboCar"/>
    <w:uiPriority w:val="99"/>
    <w:semiHidden/>
    <w:unhideWhenUsed/>
    <w:rsid w:val="00AC32A3"/>
    <w:rPr>
      <w:sz w:val="18"/>
      <w:szCs w:val="18"/>
    </w:rPr>
  </w:style>
  <w:style w:type="character" w:customStyle="1" w:styleId="TextodegloboCar">
    <w:name w:val="Texto de globo Car"/>
    <w:basedOn w:val="Fuentedeprrafopredeter"/>
    <w:link w:val="Textodeglobo"/>
    <w:uiPriority w:val="99"/>
    <w:semiHidden/>
    <w:rsid w:val="00AC32A3"/>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E3403F"/>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95829"/>
    <w:pPr>
      <w:tabs>
        <w:tab w:val="center" w:pos="4252"/>
        <w:tab w:val="right" w:pos="8504"/>
      </w:tabs>
    </w:pPr>
  </w:style>
  <w:style w:type="character" w:customStyle="1" w:styleId="EncabezadoCar">
    <w:name w:val="Encabezado Car"/>
    <w:basedOn w:val="Fuentedeprrafopredeter"/>
    <w:link w:val="Encabezado"/>
    <w:uiPriority w:val="99"/>
    <w:rsid w:val="00A95829"/>
    <w:rPr>
      <w:lang w:eastAsia="es-ES_tradnl"/>
    </w:rPr>
  </w:style>
  <w:style w:type="paragraph" w:styleId="Piedepgina">
    <w:name w:val="footer"/>
    <w:basedOn w:val="Normal"/>
    <w:link w:val="PiedepginaCar"/>
    <w:uiPriority w:val="99"/>
    <w:unhideWhenUsed/>
    <w:rsid w:val="00A95829"/>
    <w:pPr>
      <w:tabs>
        <w:tab w:val="center" w:pos="4252"/>
        <w:tab w:val="right" w:pos="8504"/>
      </w:tabs>
    </w:pPr>
  </w:style>
  <w:style w:type="character" w:customStyle="1" w:styleId="PiedepginaCar">
    <w:name w:val="Pie de página Car"/>
    <w:basedOn w:val="Fuentedeprrafopredeter"/>
    <w:link w:val="Piedepgina"/>
    <w:uiPriority w:val="99"/>
    <w:rsid w:val="00A95829"/>
    <w:rPr>
      <w:lang w:eastAsia="es-ES_tradnl"/>
    </w:rPr>
  </w:style>
  <w:style w:type="character" w:styleId="Nmerodelnea">
    <w:name w:val="line number"/>
    <w:basedOn w:val="Fuentedeprrafopredeter"/>
    <w:uiPriority w:val="99"/>
    <w:semiHidden/>
    <w:unhideWhenUsed/>
    <w:rsid w:val="00A9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4RUC1TubPY5QzIBHKtkrcjFyw==">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BA6799-2145-48FF-9B7A-1CACED4A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21280</Words>
  <Characters>117042</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 Candel, Rafael</dc:creator>
  <cp:lastModifiedBy>Julián Mahiques Llopis</cp:lastModifiedBy>
  <cp:revision>91</cp:revision>
  <dcterms:created xsi:type="dcterms:W3CDTF">2020-07-16T10:05:00Z</dcterms:created>
  <dcterms:modified xsi:type="dcterms:W3CDTF">2020-09-07T04:25:00Z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http://www.zotero.org/styles/cardiff-university-vancouver</vt:lpwstr>
  </property>
  <property fmtid="{D5CDD505-2E9C-101B-9397-08002B2CF9AE}" pid="7" name="Mendeley Recent Style Name 2_1">
    <vt:lpwstr>Cardiff University - Vancouver</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http://www.zotero.org/styles/gaceta-sanitaria</vt:lpwstr>
  </property>
  <property fmtid="{D5CDD505-2E9C-101B-9397-08002B2CF9AE}" pid="13" name="Mendeley Recent Style Name 5_1">
    <vt:lpwstr>Gaceta Sanitaria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http://www.zotero.org/styles/nurse-education-today</vt:lpwstr>
  </property>
  <property fmtid="{D5CDD505-2E9C-101B-9397-08002B2CF9AE}" pid="17" name="Mendeley Recent Style Name 7_1">
    <vt:lpwstr>Nurse Education Today</vt:lpwstr>
  </property>
  <property fmtid="{D5CDD505-2E9C-101B-9397-08002B2CF9AE}" pid="18" name="Mendeley Recent Style Id 8_1">
    <vt:lpwstr>http://www.zotero.org/styles/revista-espanola-de-salud-publica</vt:lpwstr>
  </property>
  <property fmtid="{D5CDD505-2E9C-101B-9397-08002B2CF9AE}" pid="19" name="Mendeley Recent Style Name 8_1">
    <vt:lpwstr>Revista Española de Salud Pública (Spanish)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http://www.zotero.org/styles/elsevier-vancouver</vt:lpwstr>
  </property>
  <property fmtid="{D5CDD505-2E9C-101B-9397-08002B2CF9AE}" pid="23" name="Mendeley Document_1">
    <vt:lpwstr>True</vt:lpwstr>
  </property>
  <property fmtid="{D5CDD505-2E9C-101B-9397-08002B2CF9AE}" pid="24" name="Mendeley Unique User Id_1">
    <vt:lpwstr>21c6e4ff-1fea-3107-b7d4-f3eb1d8894fa</vt:lpwstr>
  </property>
</Properties>
</file>